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892" w:rsidRDefault="00DA3342">
      <w:pPr>
        <w:jc w:val="center"/>
        <w:rPr>
          <w:b/>
        </w:rPr>
      </w:pPr>
      <w:r>
        <w:rPr>
          <w:b/>
        </w:rPr>
        <w:t>Integrated Risk Management Plan (Key Business Plan) 2019/20</w:t>
      </w:r>
    </w:p>
    <w:p w:rsidR="00957892" w:rsidRDefault="00957892">
      <w:pPr>
        <w:jc w:val="center"/>
        <w:rPr>
          <w:b/>
        </w:rPr>
      </w:pPr>
    </w:p>
    <w:tbl>
      <w:tblPr>
        <w:tblStyle w:val="a"/>
        <w:tblW w:w="14985" w:type="dxa"/>
        <w:tblInd w:w="-95" w:type="dxa"/>
        <w:tblBorders>
          <w:top w:val="nil"/>
          <w:left w:val="nil"/>
          <w:bottom w:val="nil"/>
          <w:right w:val="nil"/>
          <w:insideH w:val="nil"/>
          <w:insideV w:val="nil"/>
        </w:tblBorders>
        <w:tblLayout w:type="fixed"/>
        <w:tblLook w:val="0600" w:firstRow="0" w:lastRow="0" w:firstColumn="0" w:lastColumn="0" w:noHBand="1" w:noVBand="1"/>
      </w:tblPr>
      <w:tblGrid>
        <w:gridCol w:w="855"/>
        <w:gridCol w:w="3135"/>
        <w:gridCol w:w="4590"/>
        <w:gridCol w:w="6405"/>
      </w:tblGrid>
      <w:tr w:rsidR="00957892">
        <w:trPr>
          <w:trHeight w:val="700"/>
        </w:trPr>
        <w:tc>
          <w:tcPr>
            <w:tcW w:w="14985" w:type="dxa"/>
            <w:gridSpan w:val="4"/>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tcPr>
          <w:p w:rsidR="00957892" w:rsidRDefault="00DA3342">
            <w:pPr>
              <w:spacing w:before="120" w:after="120"/>
              <w:rPr>
                <w:b/>
              </w:rPr>
            </w:pPr>
            <w:r>
              <w:rPr>
                <w:b/>
              </w:rPr>
              <w:t>IRMP Objective 1: Identify further opportunities to develop collaborative working with other blue light services to enhance efficiency, effectiveness and public safety.</w:t>
            </w:r>
          </w:p>
        </w:tc>
      </w:tr>
      <w:tr w:rsidR="00957892">
        <w:trPr>
          <w:trHeight w:val="700"/>
        </w:trPr>
        <w:tc>
          <w:tcPr>
            <w:tcW w:w="855" w:type="dxa"/>
            <w:tcBorders>
              <w:top w:val="nil"/>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tcPr>
          <w:p w:rsidR="00957892" w:rsidRDefault="00DA3342">
            <w:pPr>
              <w:spacing w:before="120" w:after="120"/>
              <w:jc w:val="center"/>
              <w:rPr>
                <w:b/>
              </w:rPr>
            </w:pPr>
            <w:r>
              <w:rPr>
                <w:b/>
              </w:rPr>
              <w:t>No</w:t>
            </w:r>
          </w:p>
        </w:tc>
        <w:tc>
          <w:tcPr>
            <w:tcW w:w="3135" w:type="dxa"/>
            <w:tcBorders>
              <w:top w:val="nil"/>
              <w:left w:val="nil"/>
              <w:bottom w:val="single" w:sz="8" w:space="0" w:color="000000"/>
              <w:right w:val="single" w:sz="8" w:space="0" w:color="000000"/>
            </w:tcBorders>
            <w:shd w:val="clear" w:color="auto" w:fill="A4C2F4"/>
            <w:tcMar>
              <w:top w:w="100" w:type="dxa"/>
              <w:left w:w="100" w:type="dxa"/>
              <w:bottom w:w="100" w:type="dxa"/>
              <w:right w:w="100" w:type="dxa"/>
            </w:tcMar>
          </w:tcPr>
          <w:p w:rsidR="00957892" w:rsidRDefault="00DA3342">
            <w:pPr>
              <w:spacing w:before="120" w:after="120"/>
              <w:jc w:val="center"/>
              <w:rPr>
                <w:b/>
              </w:rPr>
            </w:pPr>
            <w:r>
              <w:rPr>
                <w:b/>
              </w:rPr>
              <w:t>Action</w:t>
            </w:r>
          </w:p>
        </w:tc>
        <w:tc>
          <w:tcPr>
            <w:tcW w:w="4590" w:type="dxa"/>
            <w:tcBorders>
              <w:top w:val="nil"/>
              <w:left w:val="nil"/>
              <w:bottom w:val="single" w:sz="8" w:space="0" w:color="000000"/>
              <w:right w:val="single" w:sz="8" w:space="0" w:color="000000"/>
            </w:tcBorders>
            <w:shd w:val="clear" w:color="auto" w:fill="A4C2F4"/>
            <w:tcMar>
              <w:top w:w="100" w:type="dxa"/>
              <w:left w:w="100" w:type="dxa"/>
              <w:bottom w:w="100" w:type="dxa"/>
              <w:right w:w="100" w:type="dxa"/>
            </w:tcMar>
          </w:tcPr>
          <w:p w:rsidR="00957892" w:rsidRDefault="00DA3342">
            <w:pPr>
              <w:spacing w:before="120" w:after="120"/>
              <w:jc w:val="center"/>
              <w:rPr>
                <w:b/>
                <w:color w:val="FF0000"/>
              </w:rPr>
            </w:pPr>
            <w:r>
              <w:rPr>
                <w:b/>
              </w:rPr>
              <w:t>Description</w:t>
            </w:r>
          </w:p>
        </w:tc>
        <w:tc>
          <w:tcPr>
            <w:tcW w:w="6405" w:type="dxa"/>
            <w:tcBorders>
              <w:top w:val="nil"/>
              <w:left w:val="nil"/>
              <w:bottom w:val="single" w:sz="8" w:space="0" w:color="000000"/>
              <w:right w:val="single" w:sz="8" w:space="0" w:color="000000"/>
            </w:tcBorders>
            <w:shd w:val="clear" w:color="auto" w:fill="A4C2F4"/>
            <w:tcMar>
              <w:top w:w="100" w:type="dxa"/>
              <w:left w:w="100" w:type="dxa"/>
              <w:bottom w:w="100" w:type="dxa"/>
              <w:right w:w="100" w:type="dxa"/>
            </w:tcMar>
          </w:tcPr>
          <w:p w:rsidR="00957892" w:rsidRDefault="00DA3342">
            <w:pPr>
              <w:spacing w:before="120" w:after="120"/>
              <w:jc w:val="center"/>
              <w:rPr>
                <w:b/>
              </w:rPr>
            </w:pPr>
            <w:r>
              <w:rPr>
                <w:b/>
              </w:rPr>
              <w:t>Outcome/Benefit</w:t>
            </w:r>
          </w:p>
        </w:tc>
      </w:tr>
      <w:tr w:rsidR="00957892">
        <w:trPr>
          <w:trHeight w:val="1960"/>
        </w:trPr>
        <w:tc>
          <w:tcPr>
            <w:tcW w:w="8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57892" w:rsidRDefault="00DA3342">
            <w:pPr>
              <w:jc w:val="center"/>
              <w:rPr>
                <w:b/>
              </w:rPr>
            </w:pPr>
            <w:r>
              <w:rPr>
                <w:b/>
              </w:rPr>
              <w:t>1.1</w:t>
            </w:r>
          </w:p>
        </w:tc>
        <w:tc>
          <w:tcPr>
            <w:tcW w:w="31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57892" w:rsidRDefault="00DA3342">
            <w:r>
              <w:t>Implement a single Fire Control facility with another Fire and Rescue Service.</w:t>
            </w:r>
          </w:p>
        </w:tc>
        <w:tc>
          <w:tcPr>
            <w:tcW w:w="45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57892" w:rsidRDefault="00DA3342">
            <w:r>
              <w:t>Our Action Plan in 2017/18 included the same objective, but full exploration of a number of possible options has required us to continue the action into 2019/20.</w:t>
            </w:r>
          </w:p>
        </w:tc>
        <w:tc>
          <w:tcPr>
            <w:tcW w:w="64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C2316" w:rsidRDefault="00DA3342" w:rsidP="00DC2316">
            <w:pPr>
              <w:numPr>
                <w:ilvl w:val="0"/>
                <w:numId w:val="4"/>
              </w:numPr>
            </w:pPr>
            <w:r>
              <w:t>Improved effi</w:t>
            </w:r>
            <w:r w:rsidR="00DC2316">
              <w:t xml:space="preserve">ciencies through collaboration and </w:t>
            </w:r>
            <w:r>
              <w:t xml:space="preserve">delivers a </w:t>
            </w:r>
            <w:r w:rsidR="00DC2316">
              <w:t xml:space="preserve">financial </w:t>
            </w:r>
            <w:r>
              <w:t>saving</w:t>
            </w:r>
          </w:p>
          <w:p w:rsidR="00957892" w:rsidRDefault="00DA3342" w:rsidP="00DC2316">
            <w:pPr>
              <w:numPr>
                <w:ilvl w:val="0"/>
                <w:numId w:val="4"/>
              </w:numPr>
            </w:pPr>
            <w:r>
              <w:t>Improved operational resilience.</w:t>
            </w:r>
          </w:p>
          <w:p w:rsidR="00957892" w:rsidRDefault="00DA3342">
            <w:pPr>
              <w:numPr>
                <w:ilvl w:val="0"/>
                <w:numId w:val="4"/>
              </w:numPr>
              <w:spacing w:after="120"/>
            </w:pPr>
            <w:r>
              <w:t>Supports the efficiency and collaboration pillar of Home Office fire reform agenda.</w:t>
            </w:r>
          </w:p>
        </w:tc>
      </w:tr>
      <w:tr w:rsidR="00957892">
        <w:trPr>
          <w:trHeight w:val="1680"/>
        </w:trPr>
        <w:tc>
          <w:tcPr>
            <w:tcW w:w="8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57892" w:rsidRDefault="00DA3342">
            <w:pPr>
              <w:jc w:val="center"/>
              <w:rPr>
                <w:b/>
              </w:rPr>
            </w:pPr>
            <w:r>
              <w:rPr>
                <w:b/>
              </w:rPr>
              <w:t>1.2</w:t>
            </w:r>
          </w:p>
        </w:tc>
        <w:tc>
          <w:tcPr>
            <w:tcW w:w="31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57892" w:rsidRDefault="00DA3342">
            <w:r>
              <w:t>Develop a multi-site training delivery model.</w:t>
            </w:r>
          </w:p>
        </w:tc>
        <w:tc>
          <w:tcPr>
            <w:tcW w:w="45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57892" w:rsidRDefault="00DA3342">
            <w:r>
              <w:t>Being progressed</w:t>
            </w:r>
            <w:r>
              <w:rPr>
                <w:b/>
              </w:rPr>
              <w:t xml:space="preserve"> </w:t>
            </w:r>
            <w:r>
              <w:t>within the terms of collaborative agreements with West Midlands Fire Service and other partners</w:t>
            </w:r>
            <w:r w:rsidR="00DC2316">
              <w:t xml:space="preserve"> at </w:t>
            </w:r>
            <w:r w:rsidR="00B7773F">
              <w:t xml:space="preserve">sites at </w:t>
            </w:r>
            <w:r w:rsidR="00DC2316">
              <w:t>Stratford, Coventry and Kingsbury</w:t>
            </w:r>
            <w:r>
              <w:t>.</w:t>
            </w:r>
          </w:p>
        </w:tc>
        <w:tc>
          <w:tcPr>
            <w:tcW w:w="64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57892" w:rsidRDefault="00DA3342">
            <w:pPr>
              <w:numPr>
                <w:ilvl w:val="0"/>
                <w:numId w:val="13"/>
              </w:numPr>
            </w:pPr>
            <w:r>
              <w:t>Improved efficiencies through collaboration.</w:t>
            </w:r>
          </w:p>
          <w:p w:rsidR="00957892" w:rsidRDefault="00DA3342">
            <w:pPr>
              <w:numPr>
                <w:ilvl w:val="0"/>
                <w:numId w:val="13"/>
              </w:numPr>
            </w:pPr>
            <w:r>
              <w:t xml:space="preserve">Improved </w:t>
            </w:r>
            <w:r w:rsidR="00DC2316">
              <w:t xml:space="preserve">operational standards, </w:t>
            </w:r>
            <w:r>
              <w:t>organisational resilience</w:t>
            </w:r>
            <w:r w:rsidR="00DC2316">
              <w:t xml:space="preserve"> and safety</w:t>
            </w:r>
            <w:r>
              <w:t>.</w:t>
            </w:r>
          </w:p>
          <w:p w:rsidR="00957892" w:rsidRDefault="00DA3342">
            <w:pPr>
              <w:numPr>
                <w:ilvl w:val="0"/>
                <w:numId w:val="13"/>
              </w:numPr>
              <w:spacing w:after="120"/>
            </w:pPr>
            <w:r>
              <w:t>Supports the efficiency and collaboration pillar of Home Office fire reform agenda.</w:t>
            </w:r>
          </w:p>
          <w:p w:rsidR="00DA3342" w:rsidRDefault="00DA3342" w:rsidP="00DA3342">
            <w:pPr>
              <w:spacing w:after="120"/>
            </w:pPr>
          </w:p>
          <w:p w:rsidR="00DA3342" w:rsidRDefault="00DA3342" w:rsidP="00DA3342">
            <w:pPr>
              <w:spacing w:after="120"/>
            </w:pPr>
          </w:p>
          <w:p w:rsidR="00DA3342" w:rsidRDefault="00DA3342" w:rsidP="00DA3342">
            <w:pPr>
              <w:spacing w:after="120"/>
            </w:pPr>
          </w:p>
          <w:p w:rsidR="00DA3342" w:rsidRDefault="00DA3342" w:rsidP="00DA3342">
            <w:pPr>
              <w:spacing w:after="120"/>
            </w:pPr>
          </w:p>
          <w:p w:rsidR="00DA3342" w:rsidRDefault="00DA3342" w:rsidP="00DA3342">
            <w:pPr>
              <w:spacing w:after="120"/>
            </w:pPr>
          </w:p>
          <w:p w:rsidR="00DA3342" w:rsidRDefault="00DA3342" w:rsidP="00DA3342">
            <w:pPr>
              <w:spacing w:after="120"/>
            </w:pPr>
          </w:p>
          <w:p w:rsidR="00DA3342" w:rsidRDefault="00DA3342" w:rsidP="00DA3342">
            <w:pPr>
              <w:spacing w:after="120"/>
            </w:pPr>
          </w:p>
          <w:p w:rsidR="00DA3342" w:rsidRDefault="00DA3342" w:rsidP="00DA3342">
            <w:pPr>
              <w:spacing w:after="120"/>
            </w:pPr>
          </w:p>
        </w:tc>
      </w:tr>
      <w:tr w:rsidR="00957892">
        <w:trPr>
          <w:trHeight w:val="700"/>
        </w:trPr>
        <w:tc>
          <w:tcPr>
            <w:tcW w:w="14985" w:type="dxa"/>
            <w:gridSpan w:val="4"/>
            <w:tcBorders>
              <w:top w:val="nil"/>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tcPr>
          <w:p w:rsidR="00957892" w:rsidRDefault="00DA3342">
            <w:pPr>
              <w:rPr>
                <w:b/>
              </w:rPr>
            </w:pPr>
            <w:r>
              <w:rPr>
                <w:b/>
              </w:rPr>
              <w:lastRenderedPageBreak/>
              <w:t>IRMP</w:t>
            </w:r>
            <w:r>
              <w:t xml:space="preserve"> </w:t>
            </w:r>
            <w:r>
              <w:rPr>
                <w:b/>
              </w:rPr>
              <w:t>Objective 2: Continue to review the number, location and resourcing of our fire stations and fire engines.</w:t>
            </w:r>
          </w:p>
          <w:p w:rsidR="00957892" w:rsidRDefault="00957892">
            <w:pPr>
              <w:jc w:val="center"/>
              <w:rPr>
                <w:b/>
              </w:rPr>
            </w:pPr>
          </w:p>
        </w:tc>
      </w:tr>
      <w:tr w:rsidR="00957892">
        <w:trPr>
          <w:trHeight w:val="700"/>
        </w:trPr>
        <w:tc>
          <w:tcPr>
            <w:tcW w:w="855" w:type="dxa"/>
            <w:tcBorders>
              <w:top w:val="nil"/>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tcPr>
          <w:p w:rsidR="00957892" w:rsidRDefault="00DA3342">
            <w:pPr>
              <w:spacing w:before="120" w:after="120"/>
              <w:jc w:val="center"/>
              <w:rPr>
                <w:b/>
              </w:rPr>
            </w:pPr>
            <w:r>
              <w:rPr>
                <w:b/>
              </w:rPr>
              <w:t>No</w:t>
            </w:r>
          </w:p>
        </w:tc>
        <w:tc>
          <w:tcPr>
            <w:tcW w:w="3135" w:type="dxa"/>
            <w:tcBorders>
              <w:top w:val="nil"/>
              <w:left w:val="nil"/>
              <w:bottom w:val="single" w:sz="8" w:space="0" w:color="000000"/>
              <w:right w:val="single" w:sz="8" w:space="0" w:color="000000"/>
            </w:tcBorders>
            <w:shd w:val="clear" w:color="auto" w:fill="A4C2F4"/>
            <w:tcMar>
              <w:top w:w="100" w:type="dxa"/>
              <w:left w:w="100" w:type="dxa"/>
              <w:bottom w:w="100" w:type="dxa"/>
              <w:right w:w="100" w:type="dxa"/>
            </w:tcMar>
          </w:tcPr>
          <w:p w:rsidR="00957892" w:rsidRDefault="00DA3342">
            <w:pPr>
              <w:spacing w:before="120" w:after="120"/>
              <w:jc w:val="center"/>
              <w:rPr>
                <w:b/>
              </w:rPr>
            </w:pPr>
            <w:r>
              <w:rPr>
                <w:b/>
              </w:rPr>
              <w:t>Action</w:t>
            </w:r>
          </w:p>
        </w:tc>
        <w:tc>
          <w:tcPr>
            <w:tcW w:w="4590" w:type="dxa"/>
            <w:tcBorders>
              <w:top w:val="nil"/>
              <w:left w:val="nil"/>
              <w:bottom w:val="single" w:sz="8" w:space="0" w:color="000000"/>
              <w:right w:val="single" w:sz="8" w:space="0" w:color="000000"/>
            </w:tcBorders>
            <w:shd w:val="clear" w:color="auto" w:fill="A4C2F4"/>
            <w:tcMar>
              <w:top w:w="100" w:type="dxa"/>
              <w:left w:w="100" w:type="dxa"/>
              <w:bottom w:w="100" w:type="dxa"/>
              <w:right w:w="100" w:type="dxa"/>
            </w:tcMar>
          </w:tcPr>
          <w:p w:rsidR="00957892" w:rsidRDefault="00DA3342">
            <w:pPr>
              <w:spacing w:before="120" w:after="120"/>
              <w:jc w:val="center"/>
              <w:rPr>
                <w:b/>
              </w:rPr>
            </w:pPr>
            <w:r>
              <w:rPr>
                <w:b/>
              </w:rPr>
              <w:t>Description</w:t>
            </w:r>
          </w:p>
        </w:tc>
        <w:tc>
          <w:tcPr>
            <w:tcW w:w="6405" w:type="dxa"/>
            <w:tcBorders>
              <w:top w:val="nil"/>
              <w:left w:val="nil"/>
              <w:bottom w:val="single" w:sz="8" w:space="0" w:color="000000"/>
              <w:right w:val="single" w:sz="8" w:space="0" w:color="000000"/>
            </w:tcBorders>
            <w:shd w:val="clear" w:color="auto" w:fill="A4C2F4"/>
            <w:tcMar>
              <w:top w:w="100" w:type="dxa"/>
              <w:left w:w="100" w:type="dxa"/>
              <w:bottom w:w="100" w:type="dxa"/>
              <w:right w:w="100" w:type="dxa"/>
            </w:tcMar>
          </w:tcPr>
          <w:p w:rsidR="00957892" w:rsidRDefault="00DA3342">
            <w:pPr>
              <w:spacing w:before="120" w:after="120"/>
              <w:jc w:val="center"/>
              <w:rPr>
                <w:b/>
              </w:rPr>
            </w:pPr>
            <w:r>
              <w:rPr>
                <w:b/>
              </w:rPr>
              <w:t>Outcome/Benefit</w:t>
            </w:r>
          </w:p>
        </w:tc>
      </w:tr>
      <w:tr w:rsidR="00957892">
        <w:trPr>
          <w:trHeight w:val="1680"/>
        </w:trPr>
        <w:tc>
          <w:tcPr>
            <w:tcW w:w="8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57892" w:rsidRDefault="00DA3342">
            <w:pPr>
              <w:jc w:val="center"/>
              <w:rPr>
                <w:b/>
              </w:rPr>
            </w:pPr>
            <w:r>
              <w:rPr>
                <w:b/>
              </w:rPr>
              <w:t>2.1</w:t>
            </w:r>
          </w:p>
        </w:tc>
        <w:tc>
          <w:tcPr>
            <w:tcW w:w="31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57892" w:rsidRDefault="00DA3342">
            <w:pPr>
              <w:spacing w:after="120"/>
            </w:pPr>
            <w:r>
              <w:t>Provide an additional fire station wit</w:t>
            </w:r>
            <w:r w:rsidR="009F6DD0">
              <w:t>hin the Rugby area.</w:t>
            </w:r>
          </w:p>
        </w:tc>
        <w:tc>
          <w:tcPr>
            <w:tcW w:w="45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57892" w:rsidRDefault="00DA3342">
            <w:pPr>
              <w:spacing w:after="120"/>
            </w:pPr>
            <w:r>
              <w:t>The requirement for a new fire station to the South of Rugby has been incorporated into the Rugby Borough Council Local Plan, and followi</w:t>
            </w:r>
            <w:r w:rsidR="00FE368D">
              <w:t>ng public consultation is awaiting formal adoption</w:t>
            </w:r>
            <w:r>
              <w:t>.</w:t>
            </w:r>
          </w:p>
          <w:p w:rsidR="00957892" w:rsidRDefault="00DA3342">
            <w:pPr>
              <w:spacing w:after="120"/>
            </w:pPr>
            <w:r>
              <w:t>The proposed site is near the A45/M45 junction.</w:t>
            </w:r>
          </w:p>
          <w:p w:rsidR="00957892" w:rsidRDefault="00DA3342">
            <w:pPr>
              <w:spacing w:after="120"/>
            </w:pPr>
            <w:r>
              <w:t>A full explanation of what we wish to do and why will be provided in a specific piece of public consultation activity in spring 2019.</w:t>
            </w:r>
          </w:p>
        </w:tc>
        <w:tc>
          <w:tcPr>
            <w:tcW w:w="64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57892" w:rsidRDefault="00DA3342">
            <w:pPr>
              <w:numPr>
                <w:ilvl w:val="0"/>
                <w:numId w:val="6"/>
              </w:numPr>
            </w:pPr>
            <w:r>
              <w:t>Identification of the optimum fire station locations that best enhance our response to emergencies, considering the impact of future housing and commercial developments.</w:t>
            </w:r>
          </w:p>
          <w:p w:rsidR="00957892" w:rsidRDefault="00DA3342">
            <w:pPr>
              <w:numPr>
                <w:ilvl w:val="0"/>
                <w:numId w:val="6"/>
              </w:numPr>
              <w:spacing w:after="120"/>
            </w:pPr>
            <w:r>
              <w:t>Improved performance against our emergency response standards.</w:t>
            </w:r>
          </w:p>
        </w:tc>
      </w:tr>
      <w:tr w:rsidR="00957892">
        <w:trPr>
          <w:trHeight w:val="1680"/>
        </w:trPr>
        <w:tc>
          <w:tcPr>
            <w:tcW w:w="8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57892" w:rsidRDefault="00DA3342">
            <w:pPr>
              <w:jc w:val="center"/>
              <w:rPr>
                <w:b/>
              </w:rPr>
            </w:pPr>
            <w:r>
              <w:rPr>
                <w:b/>
              </w:rPr>
              <w:t>2.2</w:t>
            </w:r>
          </w:p>
        </w:tc>
        <w:tc>
          <w:tcPr>
            <w:tcW w:w="31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57892" w:rsidRDefault="00DA3342">
            <w:pPr>
              <w:spacing w:after="120"/>
            </w:pPr>
            <w:r>
              <w:t>Explore the options for new fire station locations within the Nuneaton and N</w:t>
            </w:r>
            <w:r w:rsidR="009F6DD0">
              <w:t>orth Warwickshire area.</w:t>
            </w:r>
          </w:p>
        </w:tc>
        <w:tc>
          <w:tcPr>
            <w:tcW w:w="45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57892" w:rsidRDefault="00DA3342">
            <w:pPr>
              <w:spacing w:after="120"/>
            </w:pPr>
            <w:r>
              <w:t>This action is in the very early stages of development, and a full explanation of what we wish to achieve and why will be provided as part of early engag</w:t>
            </w:r>
            <w:bookmarkStart w:id="0" w:name="_GoBack"/>
            <w:bookmarkEnd w:id="0"/>
            <w:r>
              <w:t>ement activity.</w:t>
            </w:r>
          </w:p>
          <w:p w:rsidR="00957892" w:rsidRDefault="00DA3342">
            <w:pPr>
              <w:spacing w:after="120"/>
            </w:pPr>
            <w:r>
              <w:t>We will provide more detail around any options we develop in 2020/21, and will consult with the local community accordingly.</w:t>
            </w:r>
          </w:p>
          <w:p w:rsidR="00957892" w:rsidRDefault="00957892">
            <w:pPr>
              <w:spacing w:after="120"/>
            </w:pPr>
          </w:p>
        </w:tc>
        <w:tc>
          <w:tcPr>
            <w:tcW w:w="64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57892" w:rsidRDefault="00DA3342">
            <w:pPr>
              <w:numPr>
                <w:ilvl w:val="0"/>
                <w:numId w:val="10"/>
              </w:numPr>
            </w:pPr>
            <w:r>
              <w:t>Identification of the optimum fire station locations across the Nuneaton, Bedworth and wider North Warwickshire area that best enhance the use of our resources to respond to emergencies, deliver fire prevention activities and consider the impact of future housing and commercial developments.</w:t>
            </w:r>
          </w:p>
          <w:p w:rsidR="00957892" w:rsidRDefault="00DA3342">
            <w:pPr>
              <w:numPr>
                <w:ilvl w:val="0"/>
                <w:numId w:val="10"/>
              </w:numPr>
              <w:spacing w:after="120"/>
            </w:pPr>
            <w:r>
              <w:t xml:space="preserve">Greater collaboration with </w:t>
            </w:r>
            <w:r w:rsidR="00FA00F8">
              <w:t>neighbouring Fire and Rescue Services</w:t>
            </w:r>
            <w:r>
              <w:t xml:space="preserve"> to provide a more efficient and effective level of emergency response across geographical boundaries.</w:t>
            </w:r>
          </w:p>
        </w:tc>
      </w:tr>
      <w:tr w:rsidR="00957892">
        <w:trPr>
          <w:trHeight w:val="1680"/>
        </w:trPr>
        <w:tc>
          <w:tcPr>
            <w:tcW w:w="8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57892" w:rsidRDefault="00DA3342">
            <w:pPr>
              <w:jc w:val="center"/>
              <w:rPr>
                <w:b/>
              </w:rPr>
            </w:pPr>
            <w:r>
              <w:rPr>
                <w:b/>
              </w:rPr>
              <w:lastRenderedPageBreak/>
              <w:t>2.3</w:t>
            </w:r>
          </w:p>
        </w:tc>
        <w:tc>
          <w:tcPr>
            <w:tcW w:w="31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57892" w:rsidRDefault="00DA3342">
            <w:pPr>
              <w:spacing w:after="120"/>
            </w:pPr>
            <w:r>
              <w:t>Reduce whole time staff by 3 posts by changing crewing and rostering arrangements.</w:t>
            </w:r>
          </w:p>
        </w:tc>
        <w:tc>
          <w:tcPr>
            <w:tcW w:w="45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57892" w:rsidRDefault="00DA3342" w:rsidP="00DA3342">
            <w:pPr>
              <w:spacing w:after="120"/>
            </w:pPr>
            <w:r>
              <w:t>This action will modify staffing and working arrangements to provide improved efficiency without impacting on the level of service provided to the public.</w:t>
            </w:r>
          </w:p>
        </w:tc>
        <w:tc>
          <w:tcPr>
            <w:tcW w:w="64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57892" w:rsidRDefault="00DA3342">
            <w:pPr>
              <w:numPr>
                <w:ilvl w:val="0"/>
                <w:numId w:val="12"/>
              </w:numPr>
              <w:spacing w:after="120"/>
            </w:pPr>
            <w:r>
              <w:rPr>
                <w:sz w:val="16"/>
                <w:szCs w:val="16"/>
              </w:rPr>
              <w:t xml:space="preserve"> </w:t>
            </w:r>
            <w:r w:rsidR="00503D5C">
              <w:t xml:space="preserve">Delivery of a financial </w:t>
            </w:r>
            <w:r>
              <w:t>saving.</w:t>
            </w:r>
          </w:p>
        </w:tc>
      </w:tr>
      <w:tr w:rsidR="00957892">
        <w:trPr>
          <w:trHeight w:val="700"/>
        </w:trPr>
        <w:tc>
          <w:tcPr>
            <w:tcW w:w="14985" w:type="dxa"/>
            <w:gridSpan w:val="4"/>
            <w:tcBorders>
              <w:top w:val="nil"/>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tcPr>
          <w:p w:rsidR="00957892" w:rsidRDefault="00DA3342">
            <w:pPr>
              <w:rPr>
                <w:b/>
              </w:rPr>
            </w:pPr>
            <w:r>
              <w:rPr>
                <w:b/>
              </w:rPr>
              <w:t>IRMP Objective 3: Maximise the flexibility and utility of our workforce.</w:t>
            </w:r>
          </w:p>
          <w:p w:rsidR="00957892" w:rsidRDefault="00957892">
            <w:pPr>
              <w:jc w:val="center"/>
              <w:rPr>
                <w:b/>
              </w:rPr>
            </w:pPr>
          </w:p>
        </w:tc>
      </w:tr>
      <w:tr w:rsidR="00957892">
        <w:trPr>
          <w:trHeight w:val="700"/>
        </w:trPr>
        <w:tc>
          <w:tcPr>
            <w:tcW w:w="855" w:type="dxa"/>
            <w:tcBorders>
              <w:top w:val="nil"/>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tcPr>
          <w:p w:rsidR="00957892" w:rsidRDefault="00DA3342">
            <w:pPr>
              <w:spacing w:before="120" w:after="120"/>
              <w:jc w:val="center"/>
              <w:rPr>
                <w:b/>
              </w:rPr>
            </w:pPr>
            <w:r>
              <w:rPr>
                <w:b/>
              </w:rPr>
              <w:t>No</w:t>
            </w:r>
          </w:p>
        </w:tc>
        <w:tc>
          <w:tcPr>
            <w:tcW w:w="3135" w:type="dxa"/>
            <w:tcBorders>
              <w:top w:val="nil"/>
              <w:left w:val="nil"/>
              <w:bottom w:val="single" w:sz="8" w:space="0" w:color="000000"/>
              <w:right w:val="single" w:sz="8" w:space="0" w:color="000000"/>
            </w:tcBorders>
            <w:shd w:val="clear" w:color="auto" w:fill="A4C2F4"/>
            <w:tcMar>
              <w:top w:w="100" w:type="dxa"/>
              <w:left w:w="100" w:type="dxa"/>
              <w:bottom w:w="100" w:type="dxa"/>
              <w:right w:w="100" w:type="dxa"/>
            </w:tcMar>
          </w:tcPr>
          <w:p w:rsidR="00957892" w:rsidRDefault="00DA3342">
            <w:pPr>
              <w:spacing w:before="120" w:after="120"/>
              <w:jc w:val="center"/>
              <w:rPr>
                <w:b/>
              </w:rPr>
            </w:pPr>
            <w:r>
              <w:rPr>
                <w:b/>
              </w:rPr>
              <w:t>Action</w:t>
            </w:r>
          </w:p>
        </w:tc>
        <w:tc>
          <w:tcPr>
            <w:tcW w:w="4590" w:type="dxa"/>
            <w:tcBorders>
              <w:top w:val="nil"/>
              <w:left w:val="nil"/>
              <w:bottom w:val="single" w:sz="8" w:space="0" w:color="000000"/>
              <w:right w:val="single" w:sz="8" w:space="0" w:color="000000"/>
            </w:tcBorders>
            <w:shd w:val="clear" w:color="auto" w:fill="A4C2F4"/>
            <w:tcMar>
              <w:top w:w="100" w:type="dxa"/>
              <w:left w:w="100" w:type="dxa"/>
              <w:bottom w:w="100" w:type="dxa"/>
              <w:right w:w="100" w:type="dxa"/>
            </w:tcMar>
          </w:tcPr>
          <w:p w:rsidR="00957892" w:rsidRDefault="00DA3342">
            <w:pPr>
              <w:spacing w:before="120" w:after="120"/>
              <w:jc w:val="center"/>
              <w:rPr>
                <w:b/>
              </w:rPr>
            </w:pPr>
            <w:r>
              <w:rPr>
                <w:b/>
              </w:rPr>
              <w:t>Description</w:t>
            </w:r>
          </w:p>
        </w:tc>
        <w:tc>
          <w:tcPr>
            <w:tcW w:w="6405" w:type="dxa"/>
            <w:tcBorders>
              <w:top w:val="nil"/>
              <w:left w:val="nil"/>
              <w:bottom w:val="single" w:sz="8" w:space="0" w:color="000000"/>
              <w:right w:val="single" w:sz="8" w:space="0" w:color="000000"/>
            </w:tcBorders>
            <w:shd w:val="clear" w:color="auto" w:fill="A4C2F4"/>
            <w:tcMar>
              <w:top w:w="100" w:type="dxa"/>
              <w:left w:w="100" w:type="dxa"/>
              <w:bottom w:w="100" w:type="dxa"/>
              <w:right w:w="100" w:type="dxa"/>
            </w:tcMar>
          </w:tcPr>
          <w:p w:rsidR="00957892" w:rsidRDefault="00DA3342">
            <w:pPr>
              <w:spacing w:before="120" w:after="120"/>
              <w:jc w:val="center"/>
              <w:rPr>
                <w:b/>
              </w:rPr>
            </w:pPr>
            <w:r>
              <w:rPr>
                <w:b/>
              </w:rPr>
              <w:t>Outcome/Benefit</w:t>
            </w:r>
          </w:p>
        </w:tc>
      </w:tr>
      <w:tr w:rsidR="00957892">
        <w:trPr>
          <w:trHeight w:val="2580"/>
        </w:trPr>
        <w:tc>
          <w:tcPr>
            <w:tcW w:w="8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57892" w:rsidRDefault="00DA3342">
            <w:pPr>
              <w:jc w:val="center"/>
              <w:rPr>
                <w:b/>
              </w:rPr>
            </w:pPr>
            <w:r>
              <w:rPr>
                <w:b/>
              </w:rPr>
              <w:t>3.1</w:t>
            </w:r>
          </w:p>
        </w:tc>
        <w:tc>
          <w:tcPr>
            <w:tcW w:w="31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57892" w:rsidRDefault="00DA3342">
            <w:r>
              <w:t xml:space="preserve">Deliver changes to duty systems, Incident Commander mobilising protocols and organisational management structure to provide the most effective level of service delivery within the available budget. </w:t>
            </w:r>
          </w:p>
        </w:tc>
        <w:tc>
          <w:tcPr>
            <w:tcW w:w="45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57892" w:rsidRDefault="00DA3342">
            <w:r>
              <w:t>This action will modify staffing and working arrangements to provide improved efficiency and effectiveness in the level of service provided to the public.</w:t>
            </w:r>
          </w:p>
        </w:tc>
        <w:tc>
          <w:tcPr>
            <w:tcW w:w="64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57892" w:rsidRDefault="00DA3342">
            <w:pPr>
              <w:numPr>
                <w:ilvl w:val="0"/>
                <w:numId w:val="7"/>
              </w:numPr>
            </w:pPr>
            <w:r>
              <w:t>A resource model that provides optimum performance and flexibility within the available budget.</w:t>
            </w:r>
          </w:p>
          <w:p w:rsidR="00957892" w:rsidRDefault="00DA3342">
            <w:pPr>
              <w:numPr>
                <w:ilvl w:val="0"/>
                <w:numId w:val="7"/>
              </w:numPr>
            </w:pPr>
            <w:r>
              <w:t>A more flexible and efficient use of resources.</w:t>
            </w:r>
          </w:p>
          <w:p w:rsidR="00957892" w:rsidRDefault="00DA3342">
            <w:pPr>
              <w:numPr>
                <w:ilvl w:val="0"/>
                <w:numId w:val="7"/>
              </w:numPr>
            </w:pPr>
            <w:r>
              <w:t>An officer mobilising protocol that optimises the skills and experience of middle managers within the Incident Command structure.</w:t>
            </w:r>
          </w:p>
        </w:tc>
      </w:tr>
      <w:tr w:rsidR="00957892">
        <w:trPr>
          <w:trHeight w:val="700"/>
        </w:trPr>
        <w:tc>
          <w:tcPr>
            <w:tcW w:w="14985" w:type="dxa"/>
            <w:gridSpan w:val="4"/>
            <w:tcBorders>
              <w:top w:val="nil"/>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tcPr>
          <w:p w:rsidR="00957892" w:rsidRDefault="00DA3342">
            <w:pPr>
              <w:rPr>
                <w:b/>
              </w:rPr>
            </w:pPr>
            <w:r>
              <w:rPr>
                <w:b/>
              </w:rPr>
              <w:t>IRMP Objective 4: Develop the use of emerging technology.</w:t>
            </w:r>
          </w:p>
        </w:tc>
      </w:tr>
      <w:tr w:rsidR="00957892">
        <w:trPr>
          <w:trHeight w:val="700"/>
        </w:trPr>
        <w:tc>
          <w:tcPr>
            <w:tcW w:w="855" w:type="dxa"/>
            <w:tcBorders>
              <w:top w:val="nil"/>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tcPr>
          <w:p w:rsidR="00957892" w:rsidRDefault="00DA3342">
            <w:pPr>
              <w:spacing w:before="120" w:after="120"/>
              <w:jc w:val="center"/>
              <w:rPr>
                <w:b/>
              </w:rPr>
            </w:pPr>
            <w:r>
              <w:rPr>
                <w:b/>
              </w:rPr>
              <w:t>No</w:t>
            </w:r>
          </w:p>
        </w:tc>
        <w:tc>
          <w:tcPr>
            <w:tcW w:w="3135" w:type="dxa"/>
            <w:tcBorders>
              <w:top w:val="nil"/>
              <w:left w:val="nil"/>
              <w:bottom w:val="single" w:sz="8" w:space="0" w:color="000000"/>
              <w:right w:val="single" w:sz="8" w:space="0" w:color="000000"/>
            </w:tcBorders>
            <w:shd w:val="clear" w:color="auto" w:fill="A4C2F4"/>
            <w:tcMar>
              <w:top w:w="100" w:type="dxa"/>
              <w:left w:w="100" w:type="dxa"/>
              <w:bottom w:w="100" w:type="dxa"/>
              <w:right w:w="100" w:type="dxa"/>
            </w:tcMar>
          </w:tcPr>
          <w:p w:rsidR="00957892" w:rsidRDefault="00DA3342">
            <w:pPr>
              <w:spacing w:before="120" w:after="120"/>
              <w:jc w:val="center"/>
              <w:rPr>
                <w:b/>
              </w:rPr>
            </w:pPr>
            <w:r>
              <w:rPr>
                <w:b/>
              </w:rPr>
              <w:t>Action</w:t>
            </w:r>
          </w:p>
        </w:tc>
        <w:tc>
          <w:tcPr>
            <w:tcW w:w="4590" w:type="dxa"/>
            <w:tcBorders>
              <w:top w:val="nil"/>
              <w:left w:val="nil"/>
              <w:bottom w:val="single" w:sz="8" w:space="0" w:color="000000"/>
              <w:right w:val="single" w:sz="8" w:space="0" w:color="000000"/>
            </w:tcBorders>
            <w:shd w:val="clear" w:color="auto" w:fill="A4C2F4"/>
            <w:tcMar>
              <w:top w:w="100" w:type="dxa"/>
              <w:left w:w="100" w:type="dxa"/>
              <w:bottom w:w="100" w:type="dxa"/>
              <w:right w:w="100" w:type="dxa"/>
            </w:tcMar>
          </w:tcPr>
          <w:p w:rsidR="00957892" w:rsidRDefault="00DA3342">
            <w:pPr>
              <w:spacing w:before="120" w:after="120"/>
              <w:jc w:val="center"/>
              <w:rPr>
                <w:b/>
              </w:rPr>
            </w:pPr>
            <w:r>
              <w:rPr>
                <w:b/>
              </w:rPr>
              <w:t>Description</w:t>
            </w:r>
          </w:p>
        </w:tc>
        <w:tc>
          <w:tcPr>
            <w:tcW w:w="6405" w:type="dxa"/>
            <w:tcBorders>
              <w:top w:val="nil"/>
              <w:left w:val="nil"/>
              <w:bottom w:val="single" w:sz="8" w:space="0" w:color="000000"/>
              <w:right w:val="single" w:sz="8" w:space="0" w:color="000000"/>
            </w:tcBorders>
            <w:shd w:val="clear" w:color="auto" w:fill="A4C2F4"/>
            <w:tcMar>
              <w:top w:w="100" w:type="dxa"/>
              <w:left w:w="100" w:type="dxa"/>
              <w:bottom w:w="100" w:type="dxa"/>
              <w:right w:w="100" w:type="dxa"/>
            </w:tcMar>
          </w:tcPr>
          <w:p w:rsidR="00957892" w:rsidRDefault="00DA3342">
            <w:pPr>
              <w:spacing w:before="120" w:after="120"/>
              <w:jc w:val="center"/>
              <w:rPr>
                <w:b/>
              </w:rPr>
            </w:pPr>
            <w:r>
              <w:rPr>
                <w:b/>
              </w:rPr>
              <w:t>Outcome/Benefit</w:t>
            </w:r>
          </w:p>
        </w:tc>
      </w:tr>
      <w:tr w:rsidR="00957892">
        <w:trPr>
          <w:trHeight w:val="1680"/>
        </w:trPr>
        <w:tc>
          <w:tcPr>
            <w:tcW w:w="8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57892" w:rsidRDefault="00DA3342">
            <w:pPr>
              <w:jc w:val="center"/>
              <w:rPr>
                <w:b/>
              </w:rPr>
            </w:pPr>
            <w:r>
              <w:rPr>
                <w:b/>
              </w:rPr>
              <w:lastRenderedPageBreak/>
              <w:t>4.1</w:t>
            </w:r>
          </w:p>
        </w:tc>
        <w:tc>
          <w:tcPr>
            <w:tcW w:w="31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57892" w:rsidRDefault="00DA3342">
            <w:r>
              <w:t>Implement the measures required locally to meet the requirements of the national Emergency Services Mobile Communications Programme (ESMCP)</w:t>
            </w:r>
          </w:p>
        </w:tc>
        <w:tc>
          <w:tcPr>
            <w:tcW w:w="45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57892" w:rsidRDefault="00DA3342">
            <w:r>
              <w:t>Part of our continuous improvement activity.</w:t>
            </w:r>
          </w:p>
        </w:tc>
        <w:tc>
          <w:tcPr>
            <w:tcW w:w="64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57892" w:rsidRDefault="00DA3342">
            <w:pPr>
              <w:numPr>
                <w:ilvl w:val="0"/>
                <w:numId w:val="14"/>
              </w:numPr>
            </w:pPr>
            <w:r>
              <w:t>The provision of a replacement communication system that will ensure that the Fire and Rescue Service can communicate with other blue light services and responding agencies using the latest digital technology.</w:t>
            </w:r>
          </w:p>
        </w:tc>
      </w:tr>
      <w:tr w:rsidR="00957892">
        <w:trPr>
          <w:trHeight w:val="1680"/>
        </w:trPr>
        <w:tc>
          <w:tcPr>
            <w:tcW w:w="8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57892" w:rsidRDefault="00DA3342">
            <w:pPr>
              <w:jc w:val="center"/>
              <w:rPr>
                <w:b/>
              </w:rPr>
            </w:pPr>
            <w:r>
              <w:rPr>
                <w:b/>
              </w:rPr>
              <w:t>4.2</w:t>
            </w:r>
          </w:p>
        </w:tc>
        <w:tc>
          <w:tcPr>
            <w:tcW w:w="31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57892" w:rsidRDefault="00DA3342">
            <w:r>
              <w:t>Develop and deliver the technology required to provide real-time video footage from incidents</w:t>
            </w:r>
          </w:p>
        </w:tc>
        <w:tc>
          <w:tcPr>
            <w:tcW w:w="45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57892" w:rsidRDefault="00DA3342">
            <w:r>
              <w:t>Part of our continuous improvement activity.</w:t>
            </w:r>
          </w:p>
        </w:tc>
        <w:tc>
          <w:tcPr>
            <w:tcW w:w="64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57892" w:rsidRDefault="00DA3342">
            <w:pPr>
              <w:numPr>
                <w:ilvl w:val="0"/>
                <w:numId w:val="8"/>
              </w:numPr>
            </w:pPr>
            <w:r>
              <w:t>Live video is transmitted via mobile phone/tablet from the incident ground which can be accessed and viewed remotely to improve emergency incident management.</w:t>
            </w:r>
          </w:p>
          <w:p w:rsidR="00957892" w:rsidRDefault="00DA3342">
            <w:pPr>
              <w:numPr>
                <w:ilvl w:val="0"/>
                <w:numId w:val="8"/>
              </w:numPr>
            </w:pPr>
            <w:r>
              <w:t>The use of body worn cameras provides a more efficient and value focused approach to the monitoring of Incident Commanders performance.</w:t>
            </w:r>
          </w:p>
        </w:tc>
      </w:tr>
      <w:tr w:rsidR="00957892">
        <w:trPr>
          <w:trHeight w:val="1400"/>
        </w:trPr>
        <w:tc>
          <w:tcPr>
            <w:tcW w:w="8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57892" w:rsidRDefault="00DA3342">
            <w:pPr>
              <w:jc w:val="center"/>
              <w:rPr>
                <w:b/>
              </w:rPr>
            </w:pPr>
            <w:r>
              <w:rPr>
                <w:b/>
              </w:rPr>
              <w:t>4.3</w:t>
            </w:r>
          </w:p>
        </w:tc>
        <w:tc>
          <w:tcPr>
            <w:tcW w:w="31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57892" w:rsidRDefault="00DA3342">
            <w:r>
              <w:t>Explore the options for securing a drone capability for use at emergency incidents.</w:t>
            </w:r>
          </w:p>
        </w:tc>
        <w:tc>
          <w:tcPr>
            <w:tcW w:w="45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57892" w:rsidRDefault="00DA3342">
            <w:r>
              <w:t>Part of our continuous improvement activity.</w:t>
            </w:r>
          </w:p>
        </w:tc>
        <w:tc>
          <w:tcPr>
            <w:tcW w:w="64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57892" w:rsidRDefault="00DA3342">
            <w:pPr>
              <w:numPr>
                <w:ilvl w:val="0"/>
                <w:numId w:val="9"/>
              </w:numPr>
            </w:pPr>
            <w:r>
              <w:t>A partnership approach is established that secures the use of aerial footage for emergency incident management.</w:t>
            </w:r>
          </w:p>
        </w:tc>
      </w:tr>
      <w:tr w:rsidR="00957892">
        <w:trPr>
          <w:trHeight w:val="1400"/>
        </w:trPr>
        <w:tc>
          <w:tcPr>
            <w:tcW w:w="8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57892" w:rsidRDefault="00DA3342">
            <w:pPr>
              <w:jc w:val="center"/>
              <w:rPr>
                <w:b/>
              </w:rPr>
            </w:pPr>
            <w:r>
              <w:rPr>
                <w:b/>
              </w:rPr>
              <w:t>4.4</w:t>
            </w:r>
          </w:p>
        </w:tc>
        <w:tc>
          <w:tcPr>
            <w:tcW w:w="31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57892" w:rsidRDefault="00DA3342">
            <w:r>
              <w:t>Introduce an Automatic Vehicle Location System (AVLS)</w:t>
            </w:r>
          </w:p>
        </w:tc>
        <w:tc>
          <w:tcPr>
            <w:tcW w:w="45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57892" w:rsidRDefault="00DA3342">
            <w:r>
              <w:t>AVLS is a GPS tracking system which provides the exact location of fire and rescue vehicles and enables our mobilising system to automatically propose the nearest appropriate resource to send to an emergency.</w:t>
            </w:r>
          </w:p>
        </w:tc>
        <w:tc>
          <w:tcPr>
            <w:tcW w:w="64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57892" w:rsidRDefault="00DA3342">
            <w:pPr>
              <w:numPr>
                <w:ilvl w:val="0"/>
                <w:numId w:val="1"/>
              </w:numPr>
            </w:pPr>
            <w:r>
              <w:t>Better use of our resources to respond to emergencies</w:t>
            </w:r>
          </w:p>
          <w:p w:rsidR="00957892" w:rsidRDefault="00DA3342">
            <w:pPr>
              <w:spacing w:after="120"/>
              <w:ind w:left="708"/>
            </w:pPr>
            <w:r>
              <w:rPr>
                <w:sz w:val="16"/>
                <w:szCs w:val="16"/>
              </w:rPr>
              <w:t xml:space="preserve"> </w:t>
            </w:r>
            <w:r>
              <w:t>Improved performance against our emergency response standards.</w:t>
            </w:r>
          </w:p>
          <w:p w:rsidR="00957892" w:rsidRDefault="00957892"/>
        </w:tc>
      </w:tr>
      <w:tr w:rsidR="00957892">
        <w:trPr>
          <w:trHeight w:val="1400"/>
        </w:trPr>
        <w:tc>
          <w:tcPr>
            <w:tcW w:w="8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57892" w:rsidRDefault="00DA3342">
            <w:pPr>
              <w:jc w:val="center"/>
              <w:rPr>
                <w:b/>
              </w:rPr>
            </w:pPr>
            <w:r>
              <w:rPr>
                <w:b/>
              </w:rPr>
              <w:t>4.5</w:t>
            </w:r>
          </w:p>
        </w:tc>
        <w:tc>
          <w:tcPr>
            <w:tcW w:w="31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57892" w:rsidRDefault="00DA3342">
            <w:r>
              <w:t>Further develop our understanding of the implications and impacts of the High Speed 2 railway (HS2).</w:t>
            </w:r>
          </w:p>
        </w:tc>
        <w:tc>
          <w:tcPr>
            <w:tcW w:w="45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57892" w:rsidRDefault="00DA3342">
            <w:r>
              <w:t>HS2 is the new high speed railway th</w:t>
            </w:r>
            <w:r w:rsidR="00156896">
              <w:t xml:space="preserve">at will be routed through </w:t>
            </w:r>
            <w:r>
              <w:t>Warwickshire. Although not planned to be opened until 2026, main civil construction work will commence in 2019. We need to plan for and manage any risks within the County associated with construction sites, traffic and transient population etc.</w:t>
            </w:r>
          </w:p>
          <w:p w:rsidR="00DA3342" w:rsidRDefault="00DA3342"/>
          <w:p w:rsidR="00DA3342" w:rsidRDefault="00DA3342"/>
          <w:p w:rsidR="00DA3342" w:rsidRDefault="00DA3342"/>
          <w:p w:rsidR="00DA3342" w:rsidRDefault="00DA3342"/>
          <w:p w:rsidR="00DA3342" w:rsidRDefault="00DA3342"/>
        </w:tc>
        <w:tc>
          <w:tcPr>
            <w:tcW w:w="64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57892" w:rsidRDefault="00DA3342">
            <w:pPr>
              <w:numPr>
                <w:ilvl w:val="0"/>
                <w:numId w:val="11"/>
              </w:numPr>
            </w:pPr>
            <w:r>
              <w:lastRenderedPageBreak/>
              <w:t xml:space="preserve">Plans are in place to minimise the impact of construction of HS2 upon the safety of those living, working and travelling through Warwickshire. </w:t>
            </w:r>
          </w:p>
        </w:tc>
      </w:tr>
      <w:tr w:rsidR="00957892">
        <w:trPr>
          <w:trHeight w:val="700"/>
        </w:trPr>
        <w:tc>
          <w:tcPr>
            <w:tcW w:w="14985" w:type="dxa"/>
            <w:gridSpan w:val="4"/>
            <w:tcBorders>
              <w:top w:val="nil"/>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tcPr>
          <w:p w:rsidR="00957892" w:rsidRDefault="00DA3342">
            <w:pPr>
              <w:rPr>
                <w:b/>
              </w:rPr>
            </w:pPr>
            <w:r>
              <w:rPr>
                <w:b/>
              </w:rPr>
              <w:lastRenderedPageBreak/>
              <w:t>IRMP Objective 5:  Use our capacity to improve wider community health and social care outcomes.</w:t>
            </w:r>
          </w:p>
        </w:tc>
      </w:tr>
      <w:tr w:rsidR="00957892">
        <w:trPr>
          <w:trHeight w:val="700"/>
        </w:trPr>
        <w:tc>
          <w:tcPr>
            <w:tcW w:w="855" w:type="dxa"/>
            <w:tcBorders>
              <w:top w:val="nil"/>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tcPr>
          <w:p w:rsidR="00957892" w:rsidRDefault="00DA3342">
            <w:pPr>
              <w:spacing w:before="120" w:after="120"/>
              <w:jc w:val="center"/>
              <w:rPr>
                <w:b/>
              </w:rPr>
            </w:pPr>
            <w:r>
              <w:rPr>
                <w:b/>
              </w:rPr>
              <w:t>No</w:t>
            </w:r>
          </w:p>
        </w:tc>
        <w:tc>
          <w:tcPr>
            <w:tcW w:w="3135" w:type="dxa"/>
            <w:tcBorders>
              <w:top w:val="nil"/>
              <w:left w:val="nil"/>
              <w:bottom w:val="single" w:sz="8" w:space="0" w:color="000000"/>
              <w:right w:val="single" w:sz="8" w:space="0" w:color="000000"/>
            </w:tcBorders>
            <w:shd w:val="clear" w:color="auto" w:fill="A4C2F4"/>
            <w:tcMar>
              <w:top w:w="100" w:type="dxa"/>
              <w:left w:w="100" w:type="dxa"/>
              <w:bottom w:w="100" w:type="dxa"/>
              <w:right w:w="100" w:type="dxa"/>
            </w:tcMar>
          </w:tcPr>
          <w:p w:rsidR="00957892" w:rsidRDefault="00DA3342">
            <w:pPr>
              <w:spacing w:before="120" w:after="120"/>
              <w:jc w:val="center"/>
              <w:rPr>
                <w:b/>
              </w:rPr>
            </w:pPr>
            <w:r>
              <w:rPr>
                <w:b/>
              </w:rPr>
              <w:t>Action</w:t>
            </w:r>
          </w:p>
        </w:tc>
        <w:tc>
          <w:tcPr>
            <w:tcW w:w="4590" w:type="dxa"/>
            <w:tcBorders>
              <w:top w:val="nil"/>
              <w:left w:val="nil"/>
              <w:bottom w:val="single" w:sz="8" w:space="0" w:color="000000"/>
              <w:right w:val="single" w:sz="8" w:space="0" w:color="000000"/>
            </w:tcBorders>
            <w:shd w:val="clear" w:color="auto" w:fill="A4C2F4"/>
            <w:tcMar>
              <w:top w:w="100" w:type="dxa"/>
              <w:left w:w="100" w:type="dxa"/>
              <w:bottom w:w="100" w:type="dxa"/>
              <w:right w:w="100" w:type="dxa"/>
            </w:tcMar>
          </w:tcPr>
          <w:p w:rsidR="00957892" w:rsidRDefault="00DA3342">
            <w:pPr>
              <w:spacing w:before="120" w:after="120"/>
              <w:jc w:val="center"/>
              <w:rPr>
                <w:b/>
              </w:rPr>
            </w:pPr>
            <w:r>
              <w:rPr>
                <w:b/>
              </w:rPr>
              <w:t>Description</w:t>
            </w:r>
          </w:p>
        </w:tc>
        <w:tc>
          <w:tcPr>
            <w:tcW w:w="6405" w:type="dxa"/>
            <w:tcBorders>
              <w:top w:val="nil"/>
              <w:left w:val="nil"/>
              <w:bottom w:val="single" w:sz="8" w:space="0" w:color="000000"/>
              <w:right w:val="single" w:sz="8" w:space="0" w:color="000000"/>
            </w:tcBorders>
            <w:shd w:val="clear" w:color="auto" w:fill="A4C2F4"/>
            <w:tcMar>
              <w:top w:w="100" w:type="dxa"/>
              <w:left w:w="100" w:type="dxa"/>
              <w:bottom w:w="100" w:type="dxa"/>
              <w:right w:w="100" w:type="dxa"/>
            </w:tcMar>
          </w:tcPr>
          <w:p w:rsidR="00957892" w:rsidRDefault="00DA3342">
            <w:pPr>
              <w:spacing w:before="120" w:after="120"/>
              <w:jc w:val="center"/>
              <w:rPr>
                <w:b/>
              </w:rPr>
            </w:pPr>
            <w:r>
              <w:rPr>
                <w:b/>
              </w:rPr>
              <w:t>Outcome/Benefit</w:t>
            </w:r>
          </w:p>
        </w:tc>
      </w:tr>
      <w:tr w:rsidR="00957892">
        <w:trPr>
          <w:trHeight w:val="1680"/>
        </w:trPr>
        <w:tc>
          <w:tcPr>
            <w:tcW w:w="8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57892" w:rsidRDefault="00DA3342">
            <w:pPr>
              <w:jc w:val="center"/>
              <w:rPr>
                <w:b/>
              </w:rPr>
            </w:pPr>
            <w:r>
              <w:rPr>
                <w:b/>
              </w:rPr>
              <w:t>5.1</w:t>
            </w:r>
          </w:p>
        </w:tc>
        <w:tc>
          <w:tcPr>
            <w:tcW w:w="31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57892" w:rsidRDefault="00DA3342">
            <w:pPr>
              <w:rPr>
                <w:highlight w:val="white"/>
              </w:rPr>
            </w:pPr>
            <w:r>
              <w:rPr>
                <w:highlight w:val="white"/>
              </w:rPr>
              <w:t>Provide a hospital to home service for vulnerable people.</w:t>
            </w:r>
          </w:p>
          <w:p w:rsidR="00957892" w:rsidRDefault="00DA3342">
            <w:r>
              <w:t xml:space="preserve"> </w:t>
            </w:r>
          </w:p>
          <w:p w:rsidR="00957892" w:rsidRDefault="00DA3342">
            <w:r>
              <w:t xml:space="preserve"> </w:t>
            </w:r>
          </w:p>
        </w:tc>
        <w:tc>
          <w:tcPr>
            <w:tcW w:w="45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57892" w:rsidRDefault="00DA3342">
            <w:pPr>
              <w:ind w:left="140"/>
            </w:pPr>
            <w:r>
              <w:t>This action is subject to funding from Public Health and is part of a 3 year strategy to support the Fire and Rescue Service to deliver wider community health and social care outcomes.</w:t>
            </w:r>
          </w:p>
        </w:tc>
        <w:tc>
          <w:tcPr>
            <w:tcW w:w="64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57892" w:rsidRDefault="00DA3342" w:rsidP="00DA3342">
            <w:pPr>
              <w:numPr>
                <w:ilvl w:val="0"/>
                <w:numId w:val="3"/>
              </w:numPr>
              <w:rPr>
                <w:highlight w:val="white"/>
              </w:rPr>
            </w:pPr>
            <w:r>
              <w:rPr>
                <w:highlight w:val="white"/>
              </w:rPr>
              <w:t>Transport people safely to their homes to assist with reducing the pressures and impacts on hospitals who would normally retain those patients for longer than required. This will also provide opportunities for WFRS to deliver fire prevention advice and safe and well checks to those people who need it most.</w:t>
            </w:r>
          </w:p>
        </w:tc>
      </w:tr>
      <w:tr w:rsidR="00957892">
        <w:trPr>
          <w:trHeight w:val="700"/>
        </w:trPr>
        <w:tc>
          <w:tcPr>
            <w:tcW w:w="14985" w:type="dxa"/>
            <w:gridSpan w:val="4"/>
            <w:tcBorders>
              <w:top w:val="nil"/>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tcPr>
          <w:p w:rsidR="00957892" w:rsidRDefault="00DA3342">
            <w:pPr>
              <w:rPr>
                <w:b/>
              </w:rPr>
            </w:pPr>
            <w:r>
              <w:rPr>
                <w:b/>
              </w:rPr>
              <w:t>IRMP Objective 6 (New):  Deliver continuous improvement activity as identified through the HMICFRS inspection programme</w:t>
            </w:r>
          </w:p>
          <w:p w:rsidR="00957892" w:rsidRDefault="00957892">
            <w:pPr>
              <w:jc w:val="center"/>
              <w:rPr>
                <w:b/>
              </w:rPr>
            </w:pPr>
          </w:p>
        </w:tc>
      </w:tr>
      <w:tr w:rsidR="00957892">
        <w:trPr>
          <w:trHeight w:val="700"/>
        </w:trPr>
        <w:tc>
          <w:tcPr>
            <w:tcW w:w="855" w:type="dxa"/>
            <w:tcBorders>
              <w:top w:val="nil"/>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tcPr>
          <w:p w:rsidR="00957892" w:rsidRDefault="00DA3342">
            <w:pPr>
              <w:spacing w:before="120" w:after="120"/>
              <w:jc w:val="center"/>
              <w:rPr>
                <w:b/>
              </w:rPr>
            </w:pPr>
            <w:r>
              <w:rPr>
                <w:b/>
              </w:rPr>
              <w:t>No</w:t>
            </w:r>
          </w:p>
        </w:tc>
        <w:tc>
          <w:tcPr>
            <w:tcW w:w="3135" w:type="dxa"/>
            <w:tcBorders>
              <w:top w:val="nil"/>
              <w:left w:val="nil"/>
              <w:bottom w:val="single" w:sz="8" w:space="0" w:color="000000"/>
              <w:right w:val="single" w:sz="8" w:space="0" w:color="000000"/>
            </w:tcBorders>
            <w:shd w:val="clear" w:color="auto" w:fill="A4C2F4"/>
            <w:tcMar>
              <w:top w:w="100" w:type="dxa"/>
              <w:left w:w="100" w:type="dxa"/>
              <w:bottom w:w="100" w:type="dxa"/>
              <w:right w:w="100" w:type="dxa"/>
            </w:tcMar>
          </w:tcPr>
          <w:p w:rsidR="00957892" w:rsidRDefault="00DA3342">
            <w:pPr>
              <w:spacing w:before="120" w:after="120"/>
              <w:jc w:val="center"/>
              <w:rPr>
                <w:b/>
              </w:rPr>
            </w:pPr>
            <w:r>
              <w:rPr>
                <w:b/>
              </w:rPr>
              <w:t>Action</w:t>
            </w:r>
          </w:p>
        </w:tc>
        <w:tc>
          <w:tcPr>
            <w:tcW w:w="4590" w:type="dxa"/>
            <w:tcBorders>
              <w:top w:val="nil"/>
              <w:left w:val="nil"/>
              <w:bottom w:val="single" w:sz="8" w:space="0" w:color="000000"/>
              <w:right w:val="single" w:sz="8" w:space="0" w:color="000000"/>
            </w:tcBorders>
            <w:shd w:val="clear" w:color="auto" w:fill="A4C2F4"/>
            <w:tcMar>
              <w:top w:w="100" w:type="dxa"/>
              <w:left w:w="100" w:type="dxa"/>
              <w:bottom w:w="100" w:type="dxa"/>
              <w:right w:w="100" w:type="dxa"/>
            </w:tcMar>
          </w:tcPr>
          <w:p w:rsidR="00957892" w:rsidRDefault="00DA3342">
            <w:pPr>
              <w:spacing w:before="120" w:after="120"/>
              <w:jc w:val="center"/>
              <w:rPr>
                <w:b/>
              </w:rPr>
            </w:pPr>
            <w:r>
              <w:rPr>
                <w:b/>
              </w:rPr>
              <w:t>Description</w:t>
            </w:r>
          </w:p>
        </w:tc>
        <w:tc>
          <w:tcPr>
            <w:tcW w:w="6405" w:type="dxa"/>
            <w:tcBorders>
              <w:top w:val="nil"/>
              <w:left w:val="nil"/>
              <w:bottom w:val="single" w:sz="8" w:space="0" w:color="000000"/>
              <w:right w:val="single" w:sz="8" w:space="0" w:color="000000"/>
            </w:tcBorders>
            <w:shd w:val="clear" w:color="auto" w:fill="A4C2F4"/>
            <w:tcMar>
              <w:top w:w="100" w:type="dxa"/>
              <w:left w:w="100" w:type="dxa"/>
              <w:bottom w:w="100" w:type="dxa"/>
              <w:right w:w="100" w:type="dxa"/>
            </w:tcMar>
          </w:tcPr>
          <w:p w:rsidR="00957892" w:rsidRDefault="00DA3342">
            <w:pPr>
              <w:spacing w:before="120" w:after="120"/>
              <w:jc w:val="center"/>
              <w:rPr>
                <w:b/>
              </w:rPr>
            </w:pPr>
            <w:r>
              <w:rPr>
                <w:b/>
              </w:rPr>
              <w:t>Outcome/Benefit</w:t>
            </w:r>
          </w:p>
        </w:tc>
      </w:tr>
      <w:tr w:rsidR="00957892">
        <w:trPr>
          <w:trHeight w:val="1680"/>
        </w:trPr>
        <w:tc>
          <w:tcPr>
            <w:tcW w:w="8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57892" w:rsidRDefault="00DA3342">
            <w:pPr>
              <w:spacing w:before="120" w:after="120"/>
              <w:jc w:val="center"/>
              <w:rPr>
                <w:b/>
              </w:rPr>
            </w:pPr>
            <w:r>
              <w:rPr>
                <w:b/>
              </w:rPr>
              <w:t>6.1</w:t>
            </w:r>
          </w:p>
        </w:tc>
        <w:tc>
          <w:tcPr>
            <w:tcW w:w="31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57892" w:rsidRDefault="00DA3342">
            <w:r>
              <w:t>Implement and close the improvement plan we developed following the inspection by Her Majesty’s Inspectorate of Constabulary and Fire &amp; Rescue Services (HMICFRS) in July 2018.</w:t>
            </w:r>
          </w:p>
        </w:tc>
        <w:tc>
          <w:tcPr>
            <w:tcW w:w="45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57892" w:rsidRDefault="00DA3342">
            <w:pPr>
              <w:ind w:left="140"/>
            </w:pPr>
            <w:r>
              <w:t>Our HMICFRS Improvement Plan sets out how we intend to deliver improvements in the areas recommended to us following the inspection. The full action plan is available on our website. Some of the key actions are:</w:t>
            </w:r>
          </w:p>
          <w:p w:rsidR="00957892" w:rsidRDefault="00DA3342">
            <w:pPr>
              <w:numPr>
                <w:ilvl w:val="0"/>
                <w:numId w:val="2"/>
              </w:numPr>
            </w:pPr>
            <w:r>
              <w:t xml:space="preserve">Deliver a more effective and efficient risk based building inspection programme and review our approach </w:t>
            </w:r>
            <w:r>
              <w:lastRenderedPageBreak/>
              <w:t>and readiness to deliver appropriate enforcement activity.</w:t>
            </w:r>
          </w:p>
          <w:p w:rsidR="00957892" w:rsidRDefault="00DA3342">
            <w:pPr>
              <w:numPr>
                <w:ilvl w:val="0"/>
                <w:numId w:val="2"/>
              </w:numPr>
            </w:pPr>
            <w:r>
              <w:t>Improve our understanding and appreciation of diversity strategy, training and approach.</w:t>
            </w:r>
          </w:p>
          <w:p w:rsidR="00DC2316" w:rsidRDefault="00DC2316">
            <w:pPr>
              <w:numPr>
                <w:ilvl w:val="0"/>
                <w:numId w:val="2"/>
              </w:numPr>
            </w:pPr>
            <w:r>
              <w:t>Improve our recruitment outreach activity to better target under-represented groups</w:t>
            </w:r>
          </w:p>
          <w:p w:rsidR="00957892" w:rsidRDefault="00DA3342">
            <w:pPr>
              <w:numPr>
                <w:ilvl w:val="0"/>
                <w:numId w:val="2"/>
              </w:numPr>
            </w:pPr>
            <w:r>
              <w:t>Develop our integrated risk management approach to make better use of the general engagement we have with the public.</w:t>
            </w:r>
          </w:p>
          <w:p w:rsidR="00957892" w:rsidRDefault="00DA3342">
            <w:pPr>
              <w:numPr>
                <w:ilvl w:val="0"/>
                <w:numId w:val="2"/>
              </w:numPr>
            </w:pPr>
            <w:r>
              <w:t>Increase the use of evaluation of prevention activity.</w:t>
            </w:r>
          </w:p>
          <w:p w:rsidR="00957892" w:rsidRDefault="00DA3342">
            <w:pPr>
              <w:numPr>
                <w:ilvl w:val="0"/>
                <w:numId w:val="2"/>
              </w:numPr>
            </w:pPr>
            <w:r>
              <w:t>Determine the effectiveness of our safeguarding strategy, policy and approach and identify gaps and options for change using expert help and best practice.</w:t>
            </w:r>
          </w:p>
          <w:p w:rsidR="00957892" w:rsidRDefault="00DA3342">
            <w:pPr>
              <w:numPr>
                <w:ilvl w:val="0"/>
                <w:numId w:val="2"/>
              </w:numPr>
            </w:pPr>
            <w:r>
              <w:t>Ensure we effectively monitor, review and evaluate our collaboration work and approach.</w:t>
            </w:r>
          </w:p>
          <w:p w:rsidR="00957892" w:rsidRDefault="00DA3342">
            <w:pPr>
              <w:numPr>
                <w:ilvl w:val="0"/>
                <w:numId w:val="2"/>
              </w:numPr>
              <w:spacing w:after="200"/>
            </w:pPr>
            <w:r>
              <w:t>Ensure that our contracts are managed appropriately by those responsible for them.</w:t>
            </w:r>
          </w:p>
        </w:tc>
        <w:tc>
          <w:tcPr>
            <w:tcW w:w="64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57892" w:rsidRDefault="00DA3342">
            <w:pPr>
              <w:numPr>
                <w:ilvl w:val="0"/>
                <w:numId w:val="5"/>
              </w:numPr>
            </w:pPr>
            <w:r>
              <w:rPr>
                <w:sz w:val="16"/>
                <w:szCs w:val="16"/>
              </w:rPr>
              <w:lastRenderedPageBreak/>
              <w:t xml:space="preserve"> </w:t>
            </w:r>
            <w:r>
              <w:t>An improvement plan is developed and delivered in line with the outcomes and recommendations of the HMICFRS on-site inspection that took place in July 2018.</w:t>
            </w:r>
          </w:p>
          <w:p w:rsidR="00957892" w:rsidRDefault="00DA3342">
            <w:pPr>
              <w:numPr>
                <w:ilvl w:val="0"/>
                <w:numId w:val="5"/>
              </w:numPr>
            </w:pPr>
            <w:r>
              <w:t>The</w:t>
            </w:r>
            <w:r>
              <w:rPr>
                <w:sz w:val="16"/>
                <w:szCs w:val="16"/>
              </w:rPr>
              <w:t xml:space="preserve"> </w:t>
            </w:r>
            <w:r>
              <w:t>objective of the nationally driven programme is to increase efficiency and effectiveness in Fire and Rescue Services.</w:t>
            </w:r>
          </w:p>
        </w:tc>
      </w:tr>
    </w:tbl>
    <w:p w:rsidR="00957892" w:rsidRDefault="00957892"/>
    <w:p w:rsidR="00957892" w:rsidRDefault="00DA3342">
      <w:r>
        <w:t xml:space="preserve"> </w:t>
      </w:r>
    </w:p>
    <w:p w:rsidR="00957892" w:rsidRDefault="00957892"/>
    <w:sectPr w:rsidR="00957892" w:rsidSect="00503D5C">
      <w:pgSz w:w="16839" w:h="11907" w:orient="landscape" w:code="9"/>
      <w:pgMar w:top="630" w:right="1133" w:bottom="1133" w:left="1133"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D197C"/>
    <w:multiLevelType w:val="multilevel"/>
    <w:tmpl w:val="CDB051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10F1A37"/>
    <w:multiLevelType w:val="multilevel"/>
    <w:tmpl w:val="CA9C67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B6E1221"/>
    <w:multiLevelType w:val="multilevel"/>
    <w:tmpl w:val="61C093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E7D60C6"/>
    <w:multiLevelType w:val="multilevel"/>
    <w:tmpl w:val="B1967B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05C1278"/>
    <w:multiLevelType w:val="multilevel"/>
    <w:tmpl w:val="544C49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11267F8"/>
    <w:multiLevelType w:val="multilevel"/>
    <w:tmpl w:val="B8E245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B627748"/>
    <w:multiLevelType w:val="multilevel"/>
    <w:tmpl w:val="A38249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2ECB5580"/>
    <w:multiLevelType w:val="multilevel"/>
    <w:tmpl w:val="B040F6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337434AF"/>
    <w:multiLevelType w:val="multilevel"/>
    <w:tmpl w:val="D9E482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634A5583"/>
    <w:multiLevelType w:val="multilevel"/>
    <w:tmpl w:val="824047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69DC5972"/>
    <w:multiLevelType w:val="multilevel"/>
    <w:tmpl w:val="87D0AF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69EF39CE"/>
    <w:multiLevelType w:val="multilevel"/>
    <w:tmpl w:val="AF500D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6C5714B9"/>
    <w:multiLevelType w:val="multilevel"/>
    <w:tmpl w:val="414C88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74E703DE"/>
    <w:multiLevelType w:val="multilevel"/>
    <w:tmpl w:val="2E827F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4"/>
  </w:num>
  <w:num w:numId="3">
    <w:abstractNumId w:val="11"/>
  </w:num>
  <w:num w:numId="4">
    <w:abstractNumId w:val="12"/>
  </w:num>
  <w:num w:numId="5">
    <w:abstractNumId w:val="6"/>
  </w:num>
  <w:num w:numId="6">
    <w:abstractNumId w:val="8"/>
  </w:num>
  <w:num w:numId="7">
    <w:abstractNumId w:val="3"/>
  </w:num>
  <w:num w:numId="8">
    <w:abstractNumId w:val="0"/>
  </w:num>
  <w:num w:numId="9">
    <w:abstractNumId w:val="2"/>
  </w:num>
  <w:num w:numId="10">
    <w:abstractNumId w:val="13"/>
  </w:num>
  <w:num w:numId="11">
    <w:abstractNumId w:val="9"/>
  </w:num>
  <w:num w:numId="12">
    <w:abstractNumId w:val="7"/>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957892"/>
    <w:rsid w:val="000B7217"/>
    <w:rsid w:val="00156896"/>
    <w:rsid w:val="00193A21"/>
    <w:rsid w:val="00373D49"/>
    <w:rsid w:val="004A3819"/>
    <w:rsid w:val="00503D5C"/>
    <w:rsid w:val="006A3E5C"/>
    <w:rsid w:val="00957892"/>
    <w:rsid w:val="009E5A90"/>
    <w:rsid w:val="009F6DD0"/>
    <w:rsid w:val="00B22DD8"/>
    <w:rsid w:val="00B7773F"/>
    <w:rsid w:val="00CA46FF"/>
    <w:rsid w:val="00D45E8D"/>
    <w:rsid w:val="00DA3342"/>
    <w:rsid w:val="00DC2316"/>
    <w:rsid w:val="00EB1D1A"/>
    <w:rsid w:val="00FA00F8"/>
    <w:rsid w:val="00FE36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C6D9F1"/>
    </w:tcPr>
  </w:style>
  <w:style w:type="character" w:styleId="CommentReference">
    <w:name w:val="annotation reference"/>
    <w:basedOn w:val="DefaultParagraphFont"/>
    <w:uiPriority w:val="99"/>
    <w:semiHidden/>
    <w:unhideWhenUsed/>
    <w:rsid w:val="009E5A90"/>
    <w:rPr>
      <w:sz w:val="16"/>
      <w:szCs w:val="16"/>
    </w:rPr>
  </w:style>
  <w:style w:type="paragraph" w:styleId="CommentText">
    <w:name w:val="annotation text"/>
    <w:basedOn w:val="Normal"/>
    <w:link w:val="CommentTextChar"/>
    <w:uiPriority w:val="99"/>
    <w:semiHidden/>
    <w:unhideWhenUsed/>
    <w:rsid w:val="009E5A90"/>
    <w:pPr>
      <w:spacing w:line="240" w:lineRule="auto"/>
    </w:pPr>
    <w:rPr>
      <w:sz w:val="20"/>
      <w:szCs w:val="20"/>
    </w:rPr>
  </w:style>
  <w:style w:type="character" w:customStyle="1" w:styleId="CommentTextChar">
    <w:name w:val="Comment Text Char"/>
    <w:basedOn w:val="DefaultParagraphFont"/>
    <w:link w:val="CommentText"/>
    <w:uiPriority w:val="99"/>
    <w:semiHidden/>
    <w:rsid w:val="009E5A90"/>
    <w:rPr>
      <w:sz w:val="20"/>
      <w:szCs w:val="20"/>
    </w:rPr>
  </w:style>
  <w:style w:type="paragraph" w:styleId="CommentSubject">
    <w:name w:val="annotation subject"/>
    <w:basedOn w:val="CommentText"/>
    <w:next w:val="CommentText"/>
    <w:link w:val="CommentSubjectChar"/>
    <w:uiPriority w:val="99"/>
    <w:semiHidden/>
    <w:unhideWhenUsed/>
    <w:rsid w:val="009E5A90"/>
    <w:rPr>
      <w:b/>
      <w:bCs/>
    </w:rPr>
  </w:style>
  <w:style w:type="character" w:customStyle="1" w:styleId="CommentSubjectChar">
    <w:name w:val="Comment Subject Char"/>
    <w:basedOn w:val="CommentTextChar"/>
    <w:link w:val="CommentSubject"/>
    <w:uiPriority w:val="99"/>
    <w:semiHidden/>
    <w:rsid w:val="009E5A90"/>
    <w:rPr>
      <w:b/>
      <w:bCs/>
      <w:sz w:val="20"/>
      <w:szCs w:val="20"/>
    </w:rPr>
  </w:style>
  <w:style w:type="paragraph" w:styleId="BalloonText">
    <w:name w:val="Balloon Text"/>
    <w:basedOn w:val="Normal"/>
    <w:link w:val="BalloonTextChar"/>
    <w:uiPriority w:val="99"/>
    <w:semiHidden/>
    <w:unhideWhenUsed/>
    <w:rsid w:val="009E5A9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A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C6D9F1"/>
    </w:tcPr>
  </w:style>
  <w:style w:type="character" w:styleId="CommentReference">
    <w:name w:val="annotation reference"/>
    <w:basedOn w:val="DefaultParagraphFont"/>
    <w:uiPriority w:val="99"/>
    <w:semiHidden/>
    <w:unhideWhenUsed/>
    <w:rsid w:val="009E5A90"/>
    <w:rPr>
      <w:sz w:val="16"/>
      <w:szCs w:val="16"/>
    </w:rPr>
  </w:style>
  <w:style w:type="paragraph" w:styleId="CommentText">
    <w:name w:val="annotation text"/>
    <w:basedOn w:val="Normal"/>
    <w:link w:val="CommentTextChar"/>
    <w:uiPriority w:val="99"/>
    <w:semiHidden/>
    <w:unhideWhenUsed/>
    <w:rsid w:val="009E5A90"/>
    <w:pPr>
      <w:spacing w:line="240" w:lineRule="auto"/>
    </w:pPr>
    <w:rPr>
      <w:sz w:val="20"/>
      <w:szCs w:val="20"/>
    </w:rPr>
  </w:style>
  <w:style w:type="character" w:customStyle="1" w:styleId="CommentTextChar">
    <w:name w:val="Comment Text Char"/>
    <w:basedOn w:val="DefaultParagraphFont"/>
    <w:link w:val="CommentText"/>
    <w:uiPriority w:val="99"/>
    <w:semiHidden/>
    <w:rsid w:val="009E5A90"/>
    <w:rPr>
      <w:sz w:val="20"/>
      <w:szCs w:val="20"/>
    </w:rPr>
  </w:style>
  <w:style w:type="paragraph" w:styleId="CommentSubject">
    <w:name w:val="annotation subject"/>
    <w:basedOn w:val="CommentText"/>
    <w:next w:val="CommentText"/>
    <w:link w:val="CommentSubjectChar"/>
    <w:uiPriority w:val="99"/>
    <w:semiHidden/>
    <w:unhideWhenUsed/>
    <w:rsid w:val="009E5A90"/>
    <w:rPr>
      <w:b/>
      <w:bCs/>
    </w:rPr>
  </w:style>
  <w:style w:type="character" w:customStyle="1" w:styleId="CommentSubjectChar">
    <w:name w:val="Comment Subject Char"/>
    <w:basedOn w:val="CommentTextChar"/>
    <w:link w:val="CommentSubject"/>
    <w:uiPriority w:val="99"/>
    <w:semiHidden/>
    <w:rsid w:val="009E5A90"/>
    <w:rPr>
      <w:b/>
      <w:bCs/>
      <w:sz w:val="20"/>
      <w:szCs w:val="20"/>
    </w:rPr>
  </w:style>
  <w:style w:type="paragraph" w:styleId="BalloonText">
    <w:name w:val="Balloon Text"/>
    <w:basedOn w:val="Normal"/>
    <w:link w:val="BalloonTextChar"/>
    <w:uiPriority w:val="99"/>
    <w:semiHidden/>
    <w:unhideWhenUsed/>
    <w:rsid w:val="009E5A9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A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13" Type="http://schemas.openxmlformats.org/officeDocument/2006/relationships/customXml" Target="../customXml/item6.xml"/><Relationship Id="rId3" Type="http://schemas.microsoft.com/office/2007/relationships/stylesWithEffects" Target="stylesWithEffects.xml"/><Relationship Id="rId7" Type="http://schemas.openxmlformats.org/officeDocument/2006/relationships/theme" Target="theme/theme1.xml"/><Relationship Id="rId12" Type="http://schemas.openxmlformats.org/officeDocument/2006/relationships/customXml" Target="../customXml/item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 Id="rId14" Type="http://schemas.openxmlformats.org/officeDocument/2006/relationships/customXml" Target="../customXml/item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Corporate" ma:contentTypeID="0x01010035C89CCD2483A2479FECC59E2E56452D0043236721FD791741BD91FF80E3EE7D5D" ma:contentTypeVersion="84" ma:contentTypeDescription="" ma:contentTypeScope="" ma:versionID="c096d202dac2e03125c5cb95f0efade0">
  <xsd:schema xmlns:xsd="http://www.w3.org/2001/XMLSchema" xmlns:xs="http://www.w3.org/2001/XMLSchema" xmlns:p="http://schemas.microsoft.com/office/2006/metadata/properties" xmlns:ns1="http://schemas.microsoft.com/sharepoint/v3" xmlns:ns2="db58f876-95e0-49c6-91d0-8e7480b07923" xmlns:ns3="202bf5da-38b9-4488-a525-8567ad9ffa60" targetNamespace="http://schemas.microsoft.com/office/2006/metadata/properties" ma:root="true" ma:fieldsID="0050b3b72e8157530cc7de5335a82791" ns1:_="" ns2:_="" ns3:_="">
    <xsd:import namespace="http://schemas.microsoft.com/sharepoint/v3"/>
    <xsd:import namespace="db58f876-95e0-49c6-91d0-8e7480b07923"/>
    <xsd:import namespace="202bf5da-38b9-4488-a525-8567ad9ffa60"/>
    <xsd:element name="properties">
      <xsd:complexType>
        <xsd:sequence>
          <xsd:element name="documentManagement">
            <xsd:complexType>
              <xsd:all>
                <xsd:element ref="ns2:Approver_x0028_s_x0029_" minOccurs="0"/>
                <xsd:element ref="ns3:TaxCatchAll" minOccurs="0"/>
                <xsd:element ref="ns3:TaxCatchAllLabel" minOccurs="0"/>
                <xsd:element ref="ns2:p74728458d774d52933435494d1025d8" minOccurs="0"/>
                <xsd:element ref="ns3:_dlc_DocId" minOccurs="0"/>
                <xsd:element ref="ns3:_dlc_DocIdUrl" minOccurs="0"/>
                <xsd:element ref="ns3:_dlc_DocIdPersistId" minOccurs="0"/>
                <xsd:element ref="ns2:p638553eefd44050b6b6e45ef74c803c" minOccurs="0"/>
                <xsd:element ref="ns2:o59add4030c047c89bd5998caae9662d" minOccurs="0"/>
                <xsd:element ref="ns2:WCC_x0020_Disposal_x0020_Date" minOccurs="0"/>
                <xsd:element ref="ns2:RetentionStarts" minOccurs="0"/>
                <xsd:element ref="ns2:SetDocumentType" minOccurs="0"/>
                <xsd:element ref="ns2:DocumentStatus"/>
                <xsd:element ref="ns1:_dlc_Exempt" minOccurs="0"/>
                <xsd:element ref="ns2:ReviewDate" minOccurs="0"/>
                <xsd:element ref="ns2:kf4ca89d09f0480889ccabff7fc6ee9b" minOccurs="0"/>
                <xsd:element ref="ns3:kcda1755ffd5425aafc66d6689a5558d" minOccurs="0"/>
                <xsd:element ref="ns2:ReviewersEmail" minOccurs="0"/>
                <xsd:element ref="ns2:d95c383c9a774e2b9bd7fdb68c5e0fc7" minOccurs="0"/>
                <xsd:element ref="ns2:DocSetName" minOccurs="0"/>
                <xsd:element ref="ns2:eb17d457039448a19415618ca7d78093" minOccurs="0"/>
                <xsd:element ref="ns1:_dlc_ExpireDate" minOccurs="0"/>
                <xsd:element ref="ns1:_dlc_ExpireDateSa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Exempt from Policy" ma:hidden="true" ma:internalName="_dlc_Exempt" ma:readOnly="true">
      <xsd:simpleType>
        <xsd:restriction base="dms:Unknown"/>
      </xsd:simpleType>
    </xsd:element>
    <xsd:element name="_dlc_ExpireDate" ma:index="39" nillable="true" ma:displayName="Expiration Date" ma:description="" ma:hidden="true" ma:indexed="true" ma:internalName="_dlc_ExpireDate" ma:readOnly="true">
      <xsd:simpleType>
        <xsd:restriction base="dms:DateTime"/>
      </xsd:simpleType>
    </xsd:element>
    <xsd:element name="_dlc_ExpireDateSaved" ma:index="41" nillable="true" ma:displayName="Original Expiration Date" ma:hidden="true" ma:internalName="_dlc_ExpireDateSave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58f876-95e0-49c6-91d0-8e7480b07923" elementFormDefault="qualified">
    <xsd:import namespace="http://schemas.microsoft.com/office/2006/documentManagement/types"/>
    <xsd:import namespace="http://schemas.microsoft.com/office/infopath/2007/PartnerControls"/>
    <xsd:element name="Approver_x0028_s_x0029_" ma:index="5" nillable="true" ma:displayName="Approvers" ma:description="Enter people or groups for workflow approval. Leave blank for manual approval." ma:list="UserInfo" ma:SearchPeopleOnly="false" ma:SharePointGroup="0" ma:internalName="Approver_x0028_s_x0029_"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74728458d774d52933435494d1025d8" ma:index="9" ma:taxonomy="true" ma:internalName="p74728458d774d52933435494d1025d8" ma:taxonomyFieldName="WCCLanguage" ma:displayName="WCC Language" ma:default="3;#English|f4583307-def8-4647-b7db-2a1d8f1f5719" ma:fieldId="{97472845-8d77-4d52-9334-35494d1025d8}" ma:sspId="368e5df3-cb6d-43a2-bb19-51fc820bbd26" ma:termSetId="5e1de944-eb9c-468e-96df-bff87281383f" ma:anchorId="00000000-0000-0000-0000-000000000000" ma:open="false" ma:isKeyword="false">
      <xsd:complexType>
        <xsd:sequence>
          <xsd:element ref="pc:Terms" minOccurs="0" maxOccurs="1"/>
        </xsd:sequence>
      </xsd:complexType>
    </xsd:element>
    <xsd:element name="p638553eefd44050b6b6e45ef74c803c" ma:index="14" ma:taxonomy="true" ma:internalName="p638553eefd44050b6b6e45ef74c803c" ma:taxonomyFieldName="ProtectiveMarking" ma:displayName="Protective Marking" ma:default="1;#Public|05e63c81-95b9-45a0-a9c9-9bc316784073" ma:fieldId="{9638553e-efd4-4050-b6b6-e45ef74c803c}" ma:sspId="368e5df3-cb6d-43a2-bb19-51fc820bbd26" ma:termSetId="1352ea01-7aec-4501-ba62-2b434532638c" ma:anchorId="00000000-0000-0000-0000-000000000000" ma:open="false" ma:isKeyword="false">
      <xsd:complexType>
        <xsd:sequence>
          <xsd:element ref="pc:Terms" minOccurs="0" maxOccurs="1"/>
        </xsd:sequence>
      </xsd:complexType>
    </xsd:element>
    <xsd:element name="o59add4030c047c89bd5998caae9662d" ma:index="18" ma:taxonomy="true" ma:internalName="o59add4030c047c89bd5998caae9662d" ma:taxonomyFieldName="DocumentType" ma:displayName="Document Type" ma:default="" ma:fieldId="{859add40-30c0-47c8-9bd5-998caae9662d}" ma:sspId="368e5df3-cb6d-43a2-bb19-51fc820bbd26" ma:termSetId="8647f897-84b4-4942-9ef1-4d807a153603" ma:anchorId="8e9d4368-3235-41eb-96a0-fa8d3cfe5a15" ma:open="false" ma:isKeyword="false">
      <xsd:complexType>
        <xsd:sequence>
          <xsd:element ref="pc:Terms" minOccurs="0" maxOccurs="1"/>
        </xsd:sequence>
      </xsd:complexType>
    </xsd:element>
    <xsd:element name="WCC_x0020_Disposal_x0020_Date" ma:index="20" nillable="true" ma:displayName="WCC Disposal Date" ma:format="DateOnly" ma:hidden="true" ma:internalName="WCC_x0020_Disposal_x0020_Date" ma:readOnly="false">
      <xsd:simpleType>
        <xsd:restriction base="dms:DateTime"/>
      </xsd:simpleType>
    </xsd:element>
    <xsd:element name="RetentionStarts" ma:index="23" nillable="true" ma:displayName="Retention Starts" ma:format="DateOnly" ma:hidden="true" ma:internalName="RetentionStarts" ma:readOnly="false">
      <xsd:simpleType>
        <xsd:restriction base="dms:DateTime"/>
      </xsd:simpleType>
    </xsd:element>
    <xsd:element name="SetDocumentType" ma:index="24" nillable="true" ma:displayName="Set Document Type" ma:hidden="true" ma:internalName="SetDocumentType" ma:readOnly="false">
      <xsd:simpleType>
        <xsd:restriction base="dms:Text">
          <xsd:maxLength value="255"/>
        </xsd:restriction>
      </xsd:simpleType>
    </xsd:element>
    <xsd:element name="DocumentStatus" ma:index="25" ma:displayName="Document Status" ma:default="Active" ma:format="Dropdown" ma:internalName="DocumentStatus">
      <xsd:simpleType>
        <xsd:restriction base="dms:Choice">
          <xsd:enumeration value="Active"/>
          <xsd:enumeration value="Archive"/>
        </xsd:restriction>
      </xsd:simpleType>
    </xsd:element>
    <xsd:element name="ReviewDate" ma:index="28" nillable="true" ma:displayName="Review Date" ma:description="12 month default. Amend if required." ma:format="DateOnly" ma:hidden="true" ma:internalName="ReviewDate" ma:readOnly="false">
      <xsd:simpleType>
        <xsd:restriction base="dms:DateTime"/>
      </xsd:simpleType>
    </xsd:element>
    <xsd:element name="kf4ca89d09f0480889ccabff7fc6ee9b" ma:index="29" nillable="true" ma:taxonomy="true" ma:internalName="kf4ca89d09f0480889ccabff7fc6ee9b" ma:taxonomyFieldName="TeamOwner" ma:displayName="Team Owner" ma:readOnly="false" ma:default="" ma:fieldId="{4f4ca89d-09f0-4808-89cc-abff7fc6ee9b}" ma:sspId="368e5df3-cb6d-43a2-bb19-51fc820bbd26" ma:termSetId="ccfcc116-0498-407d-9a1e-71e62c5d981d" ma:anchorId="00000000-0000-0000-0000-000000000000" ma:open="false" ma:isKeyword="false">
      <xsd:complexType>
        <xsd:sequence>
          <xsd:element ref="pc:Terms" minOccurs="0" maxOccurs="1"/>
        </xsd:sequence>
      </xsd:complexType>
    </xsd:element>
    <xsd:element name="ReviewersEmail" ma:index="33" nillable="true" ma:displayName="Reviewers" ma:hidden="true" ma:list="UserInfo" ma:SearchPeopleOnly="false" ma:SharePointGroup="0" ma:internalName="ReviewersEmail"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95c383c9a774e2b9bd7fdb68c5e0fc7" ma:index="34" nillable="true" ma:taxonomy="true" ma:internalName="d95c383c9a774e2b9bd7fdb68c5e0fc7" ma:taxonomyFieldName="WCCCoverage" ma:displayName="WCC Coverage" ma:readOnly="false" ma:default="2;#Warwickshire|ae50136a-0dd2-4024-b418-b2091d7c47d2" ma:fieldId="{d95c383c-9a77-4e2b-9bd7-fdb68c5e0fc7}" ma:sspId="368e5df3-cb6d-43a2-bb19-51fc820bbd26" ma:termSetId="34c6b9d9-bf88-4093-a228-0eee54b9ec02" ma:anchorId="00000000-0000-0000-0000-000000000000" ma:open="false" ma:isKeyword="false">
      <xsd:complexType>
        <xsd:sequence>
          <xsd:element ref="pc:Terms" minOccurs="0" maxOccurs="1"/>
        </xsd:sequence>
      </xsd:complexType>
    </xsd:element>
    <xsd:element name="DocSetName" ma:index="36" nillable="true" ma:displayName="Doc Set Name" ma:hidden="true" ma:internalName="DocSetName" ma:readOnly="false">
      <xsd:simpleType>
        <xsd:restriction base="dms:Text">
          <xsd:maxLength value="20"/>
        </xsd:restriction>
      </xsd:simpleType>
    </xsd:element>
    <xsd:element name="eb17d457039448a19415618ca7d78093" ma:index="37" nillable="true" ma:taxonomy="true" ma:internalName="eb17d457039448a19415618ca7d78093" ma:taxonomyFieldName="WCCKeywords" ma:displayName="WCC Keywords" ma:readOnly="false" ma:default="" ma:fieldId="{eb17d457-0394-48a1-9415-618ca7d78093}" ma:taxonomyMulti="true" ma:sspId="368e5df3-cb6d-43a2-bb19-51fc820bbd26" ma:termSetId="7ae2ebee-107a-4276-8494-f2c696c2961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2bf5da-38b9-4488-a525-8567ad9ffa60" elementFormDefault="qualified">
    <xsd:import namespace="http://schemas.microsoft.com/office/2006/documentManagement/types"/>
    <xsd:import namespace="http://schemas.microsoft.com/office/infopath/2007/PartnerControls"/>
    <xsd:element name="TaxCatchAll" ma:index="7" nillable="true" ma:displayName="Taxonomy Catch All Column" ma:description="" ma:hidden="true" ma:list="{3275e8c1-acf4-4b16-9d23-46eb96c73ed3}" ma:internalName="TaxCatchAll" ma:showField="CatchAllData" ma:web="3c874734-995e-44c4-a34b-7b5cbade240c">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3275e8c1-acf4-4b16-9d23-46eb96c73ed3}" ma:internalName="TaxCatchAllLabel" ma:readOnly="true" ma:showField="CatchAllDataLabel" ma:web="3c874734-995e-44c4-a34b-7b5cbade240c">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cda1755ffd5425aafc66d6689a5558d" ma:index="31" nillable="true" ma:taxonomy="true" ma:internalName="kcda1755ffd5425aafc66d6689a5558d" ma:taxonomyFieldName="WCCSubject" ma:displayName="WCC Subject" ma:readOnly="false" ma:default="" ma:fieldId="{4cda1755-ffd5-425a-afc6-6d6689a5558d}" ma:sspId="368e5df3-cb6d-43a2-bb19-51fc820bbd26" ma:termSetId="6e1a3901-a705-413c-aa2a-8c500dc0242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Policy xmlns:p="office.server.policy" xmlns="office.server.policy" id="" local="true">
  <Name>Corporate</Name>
  <Description/>
  <Statement/>
  <PolicyItems>
    <PolicyItem featureId="Microsoft.Office.RecordsManagement.PolicyFeatures.Expiration" staticId="0x01010035C89CCD2483A2479FECC59E2E56452D00E53E4C0FE5E82A48A500E89033CFD0E8|-626270482" UniqueId="00d35965-b285-43bf-b879-4afd5d45d831">
      <Name>Retention</Name>
      <Description>Automatic scheduling of content for processing, and performing a retention action on content that has reached its due date.</Description>
      <CustomData>
        <Schedules nextStageId="3">
          <Schedule type="Default">
            <stages>
              <data stageId="1" recur="true" offset="1" unit="days">
                <formula id="Microsoft.Office.RecordsManagement.PolicyFeatures.Expiration.Formula.BuiltIn">
                  <number>0</number>
                  <property>WCC_x0020_Disposal_x0020_Date</property>
                  <propertyId>9ea57d62-0549-4e65-a581-55f823dbf45c</propertyId>
                  <period>days</period>
                </formula>
                <action type="workflow" id="77156dc9-e511-4737-9ce5-a9b58ee342f5"/>
              </data>
              <data stageId="2">
                <formula id="Microsoft.Office.RecordsManagement.PolicyFeatures.Expiration.Formula.BuiltIn">
                  <number>30</number>
                  <property>WCC_x0020_Disposal_x0020_Date</property>
                  <propertyId>9ea57d62-0549-4e65-a581-55f823dbf45c</propertyId>
                  <period>days</period>
                </formula>
                <action type="action" id="Microsoft.Office.RecordsManagement.PolicyFeatures.Expiration.Action.MoveToRecycleBin"/>
              </data>
            </stages>
          </Schedule>
        </Schedules>
      </CustomData>
    </PolicyItem>
    <PolicyItem featureId="Microsoft.Office.RecordsManagement.PolicyFeatures.PolicyAudit" staticId="0x01010035C89CCD2483A2479FECC59E2E56452D00E53E4C0FE5E82A48A500E89033CFD0E8|8138272" UniqueId="9533daa9-1d96-4089-916a-188b85215c4a">
      <Name>Auditing</Name>
      <Description>Audits user actions on documents and list items to the Audit Log.</Description>
      <CustomData>
        <Audit>
          <Update/>
          <CheckInOut/>
          <MoveCopy/>
          <DeleteRestore/>
        </Audit>
      </CustomData>
    </PolicyItem>
  </PolicyItems>
</Policy>
</file>

<file path=customXml/item5.xml><?xml version="1.0" encoding="utf-8"?>
<?mso-contentType ?>
<customXsn xmlns="http://schemas.microsoft.com/office/2006/metadata/customXsn">
  <xsnLocation/>
  <cached>True</cached>
  <openByDefault>False</openByDefault>
  <xsnScope>http://uat-cthub</xsnScope>
</customXsn>
</file>

<file path=customXml/item6.xml><?xml version="1.0" encoding="utf-8"?>
<?mso-contentType ?>
<SharedContentType xmlns="Microsoft.SharePoint.Taxonomy.ContentTypeSync" SourceId="368e5df3-cb6d-43a2-bb19-51fc820bbd26" ContentTypeId="0x01010035C89CCD2483A2479FECC59E2E56452D" PreviousValue="false"/>
</file>

<file path=customXml/item7.xml><?xml version="1.0" encoding="utf-8"?>
<p:properties xmlns:p="http://schemas.microsoft.com/office/2006/metadata/properties" xmlns:xsi="http://www.w3.org/2001/XMLSchema-instance" xmlns:pc="http://schemas.microsoft.com/office/infopath/2007/PartnerControls">
  <documentManagement>
    <p638553eefd44050b6b6e45ef74c803c xmlns="db58f876-95e0-49c6-91d0-8e7480b07923">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05e63c81-95b9-45a0-a9c9-9bc316784073</TermId>
        </TermInfo>
      </Terms>
    </p638553eefd44050b6b6e45ef74c803c>
    <SetDocumentType xmlns="db58f876-95e0-49c6-91d0-8e7480b07923">Plan|4f5fad1c-2010-4b75-95ce-da162670de94</SetDocumentType>
    <TaxCatchAll xmlns="202bf5da-38b9-4488-a525-8567ad9ffa60">
      <Value>84</Value>
      <Value>3</Value>
      <Value>1</Value>
      <Value>2</Value>
      <Value>23</Value>
    </TaxCatchAll>
    <ReviewersEmail xmlns="db58f876-95e0-49c6-91d0-8e7480b07923">
      <UserInfo>
        <DisplayName/>
        <AccountId xsi:nil="true"/>
        <AccountType/>
      </UserInfo>
    </ReviewersEmail>
    <p74728458d774d52933435494d1025d8 xmlns="db58f876-95e0-49c6-91d0-8e7480b07923">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f4583307-def8-4647-b7db-2a1d8f1f5719</TermId>
        </TermInfo>
      </Terms>
    </p74728458d774d52933435494d1025d8>
    <WCC_x0020_Disposal_x0020_Date xmlns="db58f876-95e0-49c6-91d0-8e7480b07923" xsi:nil="true"/>
    <d95c383c9a774e2b9bd7fdb68c5e0fc7 xmlns="db58f876-95e0-49c6-91d0-8e7480b07923">
      <Terms xmlns="http://schemas.microsoft.com/office/infopath/2007/PartnerControls">
        <TermInfo xmlns="http://schemas.microsoft.com/office/infopath/2007/PartnerControls">
          <TermName xmlns="http://schemas.microsoft.com/office/infopath/2007/PartnerControls">Warwickshire</TermName>
          <TermId xmlns="http://schemas.microsoft.com/office/infopath/2007/PartnerControls">ae50136a-0dd2-4024-b418-b2091d7c47d2</TermId>
        </TermInfo>
      </Terms>
    </d95c383c9a774e2b9bd7fdb68c5e0fc7>
    <DocSetName xmlns="db58f876-95e0-49c6-91d0-8e7480b07923" xsi:nil="true"/>
    <Approver_x0028_s_x0029_ xmlns="db58f876-95e0-49c6-91d0-8e7480b07923">
      <UserInfo>
        <DisplayName/>
        <AccountId xsi:nil="true"/>
        <AccountType/>
      </UserInfo>
    </Approver_x0028_s_x0029_>
    <ReviewDate xmlns="db58f876-95e0-49c6-91d0-8e7480b07923" xsi:nil="true"/>
    <eb17d457039448a19415618ca7d78093 xmlns="db58f876-95e0-49c6-91d0-8e7480b07923">
      <Terms xmlns="http://schemas.microsoft.com/office/infopath/2007/PartnerControls"/>
    </eb17d457039448a19415618ca7d78093>
    <kcda1755ffd5425aafc66d6689a5558d xmlns="202bf5da-38b9-4488-a525-8567ad9ffa60">
      <Terms xmlns="http://schemas.microsoft.com/office/infopath/2007/PartnerControls"/>
    </kcda1755ffd5425aafc66d6689a5558d>
    <o59add4030c047c89bd5998caae9662d xmlns="db58f876-95e0-49c6-91d0-8e7480b07923">
      <Terms xmlns="http://schemas.microsoft.com/office/infopath/2007/PartnerControls">
        <TermInfo xmlns="http://schemas.microsoft.com/office/infopath/2007/PartnerControls">
          <TermName xmlns="http://schemas.microsoft.com/office/infopath/2007/PartnerControls">Plan</TermName>
          <TermId xmlns="http://schemas.microsoft.com/office/infopath/2007/PartnerControls">4f5fad1c-2010-4b75-95ce-da162670de94</TermId>
        </TermInfo>
      </Terms>
    </o59add4030c047c89bd5998caae9662d>
    <kf4ca89d09f0480889ccabff7fc6ee9b xmlns="db58f876-95e0-49c6-91d0-8e7480b07923">
      <Terms xmlns="http://schemas.microsoft.com/office/infopath/2007/PartnerControls">
        <TermInfo xmlns="http://schemas.microsoft.com/office/infopath/2007/PartnerControls">
          <TermName xmlns="http://schemas.microsoft.com/office/infopath/2007/PartnerControls">Fire ＆ Rescue Service</TermName>
          <TermId xmlns="http://schemas.microsoft.com/office/infopath/2007/PartnerControls">b80002d2-09a4-4e2c-9bd4-6a519b3b3e46</TermId>
        </TermInfo>
      </Terms>
    </kf4ca89d09f0480889ccabff7fc6ee9b>
    <DocumentStatus xmlns="db58f876-95e0-49c6-91d0-8e7480b07923">Active</DocumentStatus>
    <RetentionStarts xmlns="db58f876-95e0-49c6-91d0-8e7480b07923">2020-03-03T00:00:00+00:00</RetentionStarts>
    <_dlc_DocId xmlns="202bf5da-38b9-4488-a525-8567ad9ffa60">WCCC-844-294</_dlc_DocId>
    <_dlc_DocIdUrl xmlns="202bf5da-38b9-4488-a525-8567ad9ffa60">
      <Url>http://edrm/FRS/_layouts/DocIdRedir.aspx?ID=WCCC-844-294</Url>
      <Description>WCCC-844-294</Description>
    </_dlc_DocIdUrl>
  </documentManagement>
</p:properties>
</file>

<file path=customXml/itemProps1.xml><?xml version="1.0" encoding="utf-8"?>
<ds:datastoreItem xmlns:ds="http://schemas.openxmlformats.org/officeDocument/2006/customXml" ds:itemID="{D77E144E-5985-4C21-A1DC-6A6583489FC8}"/>
</file>

<file path=customXml/itemProps2.xml><?xml version="1.0" encoding="utf-8"?>
<ds:datastoreItem xmlns:ds="http://schemas.openxmlformats.org/officeDocument/2006/customXml" ds:itemID="{2FC8EA1C-4193-46A7-9808-4745767AA5F0}"/>
</file>

<file path=customXml/itemProps3.xml><?xml version="1.0" encoding="utf-8"?>
<ds:datastoreItem xmlns:ds="http://schemas.openxmlformats.org/officeDocument/2006/customXml" ds:itemID="{28760221-3884-483A-AFA6-19DB609CF428}"/>
</file>

<file path=customXml/itemProps4.xml><?xml version="1.0" encoding="utf-8"?>
<ds:datastoreItem xmlns:ds="http://schemas.openxmlformats.org/officeDocument/2006/customXml" ds:itemID="{B558D3AC-C491-426C-9D26-602F5039C211}"/>
</file>

<file path=customXml/itemProps5.xml><?xml version="1.0" encoding="utf-8"?>
<ds:datastoreItem xmlns:ds="http://schemas.openxmlformats.org/officeDocument/2006/customXml" ds:itemID="{7D2A50E6-8EF1-4D34-AA1E-FA1A23A1BC9A}"/>
</file>

<file path=customXml/itemProps6.xml><?xml version="1.0" encoding="utf-8"?>
<ds:datastoreItem xmlns:ds="http://schemas.openxmlformats.org/officeDocument/2006/customXml" ds:itemID="{CACE4B3C-AC7C-4CD4-91B3-5325F77BB16B}"/>
</file>

<file path=customXml/itemProps7.xml><?xml version="1.0" encoding="utf-8"?>
<ds:datastoreItem xmlns:ds="http://schemas.openxmlformats.org/officeDocument/2006/customXml" ds:itemID="{D2845FE1-9290-41AB-A35D-2EE4D3425CCA}"/>
</file>

<file path=docProps/app.xml><?xml version="1.0" encoding="utf-8"?>
<Properties xmlns="http://schemas.openxmlformats.org/officeDocument/2006/extended-properties" xmlns:vt="http://schemas.openxmlformats.org/officeDocument/2006/docPropsVTypes">
  <Template>Normal.dotm</Template>
  <TotalTime>2</TotalTime>
  <Pages>6</Pages>
  <Words>1243</Words>
  <Characters>7089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8316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IRMP Action plan 2019-20</dc:title>
  <dc:creator>Sue Scaysbrook</dc:creator>
  <cp:lastModifiedBy>DAVID PEMBERTON</cp:lastModifiedBy>
  <cp:revision>4</cp:revision>
  <cp:lastPrinted>2019-02-15T15:48:00Z</cp:lastPrinted>
  <dcterms:created xsi:type="dcterms:W3CDTF">2019-07-12T11:57:00Z</dcterms:created>
  <dcterms:modified xsi:type="dcterms:W3CDTF">2019-08-01T12:51:00Z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0x01010035C89CCD2483A2479FECC59E2E56452D0043236721FD791741BD91FF80E3EE7D5D</vt:lpwstr>
  </property>
  <property fmtid="{D5CDD505-2E9C-101B-9397-08002B2CF9AE}" pid="3" name="_dlc_policyId">
    <vt:lpwstr>0x01010035C89CCD2483A2479FECC59E2E56452D00E53E4C0FE5E82A48A500E89033CFD0E8|-626270482</vt:lpwstr>
  </property>
  <property fmtid="{D5CDD505-2E9C-101B-9397-08002B2CF9AE}" pid="4" name="ItemRetentionFormula">
    <vt:lpwstr>&lt;formula id="Microsoft.Office.RecordsManagement.PolicyFeatures.Expiration.Formula.BuiltIn"&gt;&lt;number&gt;0&lt;/number&gt;&lt;property&gt;WCC_x005f_x0020_Disposal_x005f_x0020_Date&lt;/property&gt;&lt;propertyId&gt;9ea57d62-0549-4e65-a581-55f823dbf45c&lt;/propertyId&gt;&lt;period&gt;days&lt;/period&gt;&lt;/formula&gt;</vt:lpwstr>
  </property>
  <property fmtid="{D5CDD505-2E9C-101B-9397-08002B2CF9AE}" pid="5" name="_dlc_DocIdItemGuid">
    <vt:lpwstr>9ee058e8-9fdf-4b68-acad-106e545784b3</vt:lpwstr>
  </property>
  <property fmtid="{D5CDD505-2E9C-101B-9397-08002B2CF9AE}" pid="6" name="WCCCoverage">
    <vt:lpwstr>2;#Warwickshire|ae50136a-0dd2-4024-b418-b2091d7c47d2</vt:lpwstr>
  </property>
  <property fmtid="{D5CDD505-2E9C-101B-9397-08002B2CF9AE}" pid="7" name="ProtectiveMarking">
    <vt:lpwstr>1;#Public|05e63c81-95b9-45a0-a9c9-9bc316784073</vt:lpwstr>
  </property>
  <property fmtid="{D5CDD505-2E9C-101B-9397-08002B2CF9AE}" pid="8" name="WCCLanguage">
    <vt:lpwstr>3;#English|f4583307-def8-4647-b7db-2a1d8f1f5719</vt:lpwstr>
  </property>
  <property fmtid="{D5CDD505-2E9C-101B-9397-08002B2CF9AE}" pid="9" name="WCCKeywords">
    <vt:lpwstr/>
  </property>
  <property fmtid="{D5CDD505-2E9C-101B-9397-08002B2CF9AE}" pid="10" name="TeamOwner">
    <vt:lpwstr>84;#Fire ＆ Rescue Service|b80002d2-09a4-4e2c-9bd4-6a519b3b3e46</vt:lpwstr>
  </property>
  <property fmtid="{D5CDD505-2E9C-101B-9397-08002B2CF9AE}" pid="11" name="WCCSubject">
    <vt:lpwstr/>
  </property>
  <property fmtid="{D5CDD505-2E9C-101B-9397-08002B2CF9AE}" pid="12" name="DocumentType">
    <vt:lpwstr>23;#Plan|4f5fad1c-2010-4b75-95ce-da162670de94</vt:lpwstr>
  </property>
  <property fmtid="{D5CDD505-2E9C-101B-9397-08002B2CF9AE}" pid="13" name="WorkflowChangePath">
    <vt:lpwstr>c7a7ef08-9d87-44d9-8e5a-c66ff826ddfc,5;c7a7ef08-9d87-44d9-8e5a-c66ff826ddfc,5;</vt:lpwstr>
  </property>
</Properties>
</file>