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C335" w14:textId="1D8CEA8D" w:rsidR="005D4AE0" w:rsidRDefault="000A5014" w:rsidP="110D2DE0">
      <w:pPr>
        <w:rPr>
          <w:noProof/>
          <w:color w:val="2B579A"/>
          <w:shd w:val="clear" w:color="auto" w:fill="E6E6E6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1" locked="0" layoutInCell="1" allowOverlap="1" wp14:anchorId="79756E09" wp14:editId="12757348">
            <wp:simplePos x="0" y="0"/>
            <wp:positionH relativeFrom="margin">
              <wp:posOffset>4024313</wp:posOffset>
            </wp:positionH>
            <wp:positionV relativeFrom="paragraph">
              <wp:posOffset>266065</wp:posOffset>
            </wp:positionV>
            <wp:extent cx="2071688" cy="452511"/>
            <wp:effectExtent l="0" t="0" r="5080" b="5080"/>
            <wp:wrapNone/>
            <wp:docPr id="2" name="Picture 2" descr="A picture containing black, darkness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black, darkness, screensho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688" cy="452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817"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7574BAC7" wp14:editId="710CD7DD">
            <wp:simplePos x="0" y="0"/>
            <wp:positionH relativeFrom="margin">
              <wp:align>center</wp:align>
            </wp:positionH>
            <wp:positionV relativeFrom="paragraph">
              <wp:posOffset>-286067</wp:posOffset>
            </wp:positionV>
            <wp:extent cx="1781175" cy="1014193"/>
            <wp:effectExtent l="0" t="0" r="0" b="0"/>
            <wp:wrapNone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014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AE0">
        <w:rPr>
          <w:noProof/>
          <w:color w:val="2B579A"/>
          <w:shd w:val="clear" w:color="auto" w:fill="E6E6E6"/>
        </w:rPr>
        <w:drawing>
          <wp:inline distT="0" distB="0" distL="0" distR="0" wp14:anchorId="1CEE3968" wp14:editId="08DFAE73">
            <wp:extent cx="1619250" cy="753687"/>
            <wp:effectExtent l="0" t="0" r="0" b="0"/>
            <wp:docPr id="741105510" name="Picture 741105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53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2170D" w14:textId="00B36BAE" w:rsidR="005D4AE0" w:rsidRDefault="005D4AE0" w:rsidP="110D2DE0">
      <w:pPr>
        <w:rPr>
          <w:rFonts w:ascii="Arial" w:eastAsia="Calibri" w:hAnsi="Arial" w:cs="Arial"/>
          <w:sz w:val="24"/>
          <w:szCs w:val="24"/>
        </w:rPr>
      </w:pPr>
    </w:p>
    <w:p w14:paraId="4A598AB7" w14:textId="4B5107A2" w:rsidR="005D4AE0" w:rsidRPr="005D4AE0" w:rsidRDefault="005D4AE0" w:rsidP="110D2DE0">
      <w:pPr>
        <w:rPr>
          <w:rFonts w:ascii="Arial" w:eastAsia="Calibri" w:hAnsi="Arial" w:cs="Arial"/>
          <w:b/>
          <w:bCs/>
          <w:sz w:val="32"/>
          <w:szCs w:val="32"/>
        </w:rPr>
      </w:pPr>
      <w:r w:rsidRPr="005D4AE0">
        <w:rPr>
          <w:rFonts w:ascii="Arial" w:eastAsia="Calibri" w:hAnsi="Arial" w:cs="Arial"/>
          <w:b/>
          <w:bCs/>
          <w:sz w:val="32"/>
          <w:szCs w:val="32"/>
        </w:rPr>
        <w:t xml:space="preserve">Multiply </w:t>
      </w:r>
      <w:r w:rsidR="00746C63">
        <w:rPr>
          <w:rFonts w:ascii="Arial" w:eastAsia="Calibri" w:hAnsi="Arial" w:cs="Arial"/>
          <w:b/>
          <w:bCs/>
          <w:sz w:val="32"/>
          <w:szCs w:val="32"/>
        </w:rPr>
        <w:t xml:space="preserve">– </w:t>
      </w:r>
      <w:r w:rsidRPr="005D4AE0">
        <w:rPr>
          <w:rFonts w:ascii="Arial" w:eastAsia="Calibri" w:hAnsi="Arial" w:cs="Arial"/>
          <w:b/>
          <w:bCs/>
          <w:sz w:val="32"/>
          <w:szCs w:val="32"/>
        </w:rPr>
        <w:t xml:space="preserve">Warwickshire Call </w:t>
      </w:r>
      <w:r w:rsidR="00746C63">
        <w:rPr>
          <w:rFonts w:ascii="Arial" w:eastAsia="Calibri" w:hAnsi="Arial" w:cs="Arial"/>
          <w:b/>
          <w:bCs/>
          <w:sz w:val="32"/>
          <w:szCs w:val="32"/>
        </w:rPr>
        <w:t>f</w:t>
      </w:r>
      <w:r w:rsidRPr="005D4AE0">
        <w:rPr>
          <w:rFonts w:ascii="Arial" w:eastAsia="Calibri" w:hAnsi="Arial" w:cs="Arial"/>
          <w:b/>
          <w:bCs/>
          <w:sz w:val="32"/>
          <w:szCs w:val="32"/>
        </w:rPr>
        <w:t>or Projects</w:t>
      </w:r>
      <w:r w:rsidR="00AF7705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0D7A63">
        <w:rPr>
          <w:rFonts w:ascii="Arial" w:eastAsia="Calibri" w:hAnsi="Arial" w:cs="Arial"/>
          <w:b/>
          <w:bCs/>
          <w:sz w:val="32"/>
          <w:szCs w:val="32"/>
        </w:rPr>
        <w:t xml:space="preserve">Round </w:t>
      </w:r>
      <w:r w:rsidR="00A43C28">
        <w:rPr>
          <w:rFonts w:ascii="Arial" w:eastAsia="Calibri" w:hAnsi="Arial" w:cs="Arial"/>
          <w:b/>
          <w:bCs/>
          <w:sz w:val="32"/>
          <w:szCs w:val="32"/>
        </w:rPr>
        <w:t>3</w:t>
      </w:r>
      <w:r w:rsidR="000D7A63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AF7705">
        <w:rPr>
          <w:rFonts w:ascii="Arial" w:eastAsia="Calibri" w:hAnsi="Arial" w:cs="Arial"/>
          <w:b/>
          <w:bCs/>
          <w:sz w:val="32"/>
          <w:szCs w:val="32"/>
        </w:rPr>
        <w:t>(</w:t>
      </w:r>
      <w:r w:rsidR="00A43C28">
        <w:rPr>
          <w:rFonts w:ascii="Arial" w:eastAsia="Calibri" w:hAnsi="Arial" w:cs="Arial"/>
          <w:b/>
          <w:bCs/>
          <w:sz w:val="32"/>
          <w:szCs w:val="32"/>
        </w:rPr>
        <w:t>October</w:t>
      </w:r>
      <w:r w:rsidR="00AF7705">
        <w:rPr>
          <w:rFonts w:ascii="Arial" w:eastAsia="Calibri" w:hAnsi="Arial" w:cs="Arial"/>
          <w:b/>
          <w:bCs/>
          <w:sz w:val="32"/>
          <w:szCs w:val="32"/>
        </w:rPr>
        <w:t xml:space="preserve"> 202</w:t>
      </w:r>
      <w:r w:rsidR="002E0DC9">
        <w:rPr>
          <w:rFonts w:ascii="Arial" w:eastAsia="Calibri" w:hAnsi="Arial" w:cs="Arial"/>
          <w:b/>
          <w:bCs/>
          <w:sz w:val="32"/>
          <w:szCs w:val="32"/>
        </w:rPr>
        <w:t>3</w:t>
      </w:r>
      <w:r w:rsidR="00AF7705">
        <w:rPr>
          <w:rFonts w:ascii="Arial" w:eastAsia="Calibri" w:hAnsi="Arial" w:cs="Arial"/>
          <w:b/>
          <w:bCs/>
          <w:sz w:val="32"/>
          <w:szCs w:val="32"/>
        </w:rPr>
        <w:t>)</w:t>
      </w:r>
      <w:r w:rsidRPr="005D4AE0">
        <w:rPr>
          <w:rFonts w:ascii="Arial" w:eastAsia="Calibri" w:hAnsi="Arial" w:cs="Arial"/>
          <w:b/>
          <w:bCs/>
          <w:sz w:val="32"/>
          <w:szCs w:val="32"/>
        </w:rPr>
        <w:t xml:space="preserve"> </w:t>
      </w:r>
    </w:p>
    <w:p w14:paraId="6DBF05E2" w14:textId="77777777" w:rsidR="005D4AE0" w:rsidRDefault="005D4AE0" w:rsidP="110D2DE0">
      <w:pPr>
        <w:rPr>
          <w:rFonts w:ascii="Arial" w:eastAsia="Calibri" w:hAnsi="Arial" w:cs="Arial"/>
          <w:sz w:val="24"/>
          <w:szCs w:val="24"/>
        </w:rPr>
      </w:pPr>
    </w:p>
    <w:p w14:paraId="77BEA36F" w14:textId="77777777" w:rsidR="00704027" w:rsidRPr="00704027" w:rsidRDefault="00704027" w:rsidP="00704027">
      <w:pPr>
        <w:spacing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704027">
        <w:rPr>
          <w:rFonts w:ascii="Arial" w:eastAsia="Calibri" w:hAnsi="Arial" w:cs="Arial"/>
          <w:b/>
          <w:bCs/>
          <w:sz w:val="24"/>
          <w:szCs w:val="24"/>
        </w:rPr>
        <w:t>Introduction</w:t>
      </w:r>
    </w:p>
    <w:p w14:paraId="099FE533" w14:textId="7AD06578" w:rsidR="4FC9D5B3" w:rsidRDefault="7AFA275B" w:rsidP="00704027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5D4AE0">
        <w:rPr>
          <w:rFonts w:ascii="Arial" w:eastAsia="Calibri" w:hAnsi="Arial" w:cs="Arial"/>
          <w:sz w:val="24"/>
          <w:szCs w:val="24"/>
        </w:rPr>
        <w:t>Warwickshire County Council</w:t>
      </w:r>
      <w:r w:rsidR="000533F4">
        <w:rPr>
          <w:rFonts w:ascii="Arial" w:eastAsia="Calibri" w:hAnsi="Arial" w:cs="Arial"/>
          <w:sz w:val="24"/>
          <w:szCs w:val="24"/>
        </w:rPr>
        <w:t xml:space="preserve"> (WCC)</w:t>
      </w:r>
      <w:r w:rsidRPr="005D4AE0">
        <w:rPr>
          <w:rFonts w:ascii="Arial" w:eastAsia="Calibri" w:hAnsi="Arial" w:cs="Arial"/>
          <w:sz w:val="24"/>
          <w:szCs w:val="24"/>
        </w:rPr>
        <w:t xml:space="preserve"> </w:t>
      </w:r>
      <w:r w:rsidR="00704027">
        <w:rPr>
          <w:rFonts w:ascii="Arial" w:eastAsia="Calibri" w:hAnsi="Arial" w:cs="Arial"/>
          <w:sz w:val="24"/>
          <w:szCs w:val="24"/>
        </w:rPr>
        <w:t>is</w:t>
      </w:r>
      <w:r w:rsidRPr="005D4AE0">
        <w:rPr>
          <w:rFonts w:ascii="Arial" w:eastAsia="Calibri" w:hAnsi="Arial" w:cs="Arial"/>
          <w:sz w:val="24"/>
          <w:szCs w:val="24"/>
        </w:rPr>
        <w:t xml:space="preserve"> looking for </w:t>
      </w:r>
      <w:r w:rsidR="00A94554">
        <w:rPr>
          <w:rFonts w:ascii="Arial" w:eastAsia="Calibri" w:hAnsi="Arial" w:cs="Arial"/>
          <w:sz w:val="24"/>
          <w:szCs w:val="24"/>
        </w:rPr>
        <w:t xml:space="preserve">new </w:t>
      </w:r>
      <w:r w:rsidRPr="005D4AE0">
        <w:rPr>
          <w:rFonts w:ascii="Arial" w:eastAsia="Calibri" w:hAnsi="Arial" w:cs="Arial"/>
          <w:sz w:val="24"/>
          <w:szCs w:val="24"/>
        </w:rPr>
        <w:t>projects to deliver under the UK Government Multiply Programme.</w:t>
      </w:r>
    </w:p>
    <w:p w14:paraId="77ADFB86" w14:textId="0A8D53B9" w:rsidR="0046329A" w:rsidRDefault="0046329A" w:rsidP="00704027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5D4AE0">
        <w:rPr>
          <w:rFonts w:ascii="Arial" w:eastAsia="Calibri" w:hAnsi="Arial" w:cs="Arial"/>
          <w:sz w:val="24"/>
          <w:szCs w:val="24"/>
        </w:rPr>
        <w:t>Further details about Multiply can be found at</w:t>
      </w:r>
      <w:r>
        <w:rPr>
          <w:rFonts w:ascii="Arial" w:eastAsia="Calibri" w:hAnsi="Arial" w:cs="Arial"/>
          <w:sz w:val="24"/>
          <w:szCs w:val="24"/>
        </w:rPr>
        <w:t>:</w:t>
      </w:r>
      <w:r w:rsidR="000533F4">
        <w:rPr>
          <w:rFonts w:ascii="Arial" w:eastAsia="Calibri" w:hAnsi="Arial" w:cs="Arial"/>
          <w:sz w:val="24"/>
          <w:szCs w:val="24"/>
        </w:rPr>
        <w:t xml:space="preserve"> </w:t>
      </w:r>
      <w:hyperlink r:id="rId13" w:history="1">
        <w:r w:rsidR="006D4831" w:rsidRPr="005C3F74">
          <w:rPr>
            <w:rStyle w:val="Hyperlink"/>
            <w:rFonts w:ascii="Arial" w:eastAsia="Calibri" w:hAnsi="Arial" w:cs="Arial"/>
            <w:sz w:val="24"/>
            <w:szCs w:val="24"/>
          </w:rPr>
          <w:t>www.gov.uk/government/publications/multiply-funding-available-to-improve-numeracy-skills</w:t>
        </w:r>
      </w:hyperlink>
    </w:p>
    <w:p w14:paraId="16E66A97" w14:textId="6B9E3E90" w:rsidR="005D4AE0" w:rsidRDefault="005D4AE0" w:rsidP="00704027">
      <w:p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Please note that this </w:t>
      </w:r>
      <w:r w:rsidR="000533F4">
        <w:rPr>
          <w:rFonts w:ascii="Arial" w:eastAsia="Calibri" w:hAnsi="Arial" w:cs="Arial"/>
          <w:sz w:val="24"/>
          <w:szCs w:val="24"/>
        </w:rPr>
        <w:t>Warwickshire</w:t>
      </w:r>
      <w:r w:rsidR="0070402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call for projects </w:t>
      </w:r>
      <w:r w:rsidRPr="00CC4DF4">
        <w:rPr>
          <w:rFonts w:ascii="Arial" w:eastAsia="Calibri" w:hAnsi="Arial" w:cs="Arial"/>
          <w:sz w:val="24"/>
          <w:szCs w:val="24"/>
        </w:rPr>
        <w:t>MUST</w:t>
      </w:r>
      <w:r>
        <w:rPr>
          <w:rFonts w:ascii="Arial" w:eastAsia="Calibri" w:hAnsi="Arial" w:cs="Arial"/>
          <w:sz w:val="24"/>
          <w:szCs w:val="24"/>
        </w:rPr>
        <w:t xml:space="preserve"> be read in conjunction with the </w:t>
      </w:r>
      <w:r w:rsidR="00704027">
        <w:rPr>
          <w:rFonts w:ascii="Arial" w:eastAsia="Calibri" w:hAnsi="Arial" w:cs="Arial"/>
          <w:sz w:val="24"/>
          <w:szCs w:val="24"/>
        </w:rPr>
        <w:t xml:space="preserve">Government’s </w:t>
      </w:r>
      <w:r>
        <w:rPr>
          <w:rFonts w:ascii="Arial" w:eastAsia="Calibri" w:hAnsi="Arial" w:cs="Arial"/>
          <w:sz w:val="24"/>
          <w:szCs w:val="24"/>
        </w:rPr>
        <w:t>Multiply Investment Prospectus, which can be found at:</w:t>
      </w:r>
      <w:r w:rsidR="000533F4">
        <w:rPr>
          <w:rFonts w:ascii="Arial" w:eastAsia="Calibri" w:hAnsi="Arial" w:cs="Arial"/>
          <w:sz w:val="24"/>
          <w:szCs w:val="24"/>
        </w:rPr>
        <w:br/>
      </w:r>
      <w:hyperlink r:id="rId14" w:history="1">
        <w:r w:rsidR="000533F4" w:rsidRPr="00EB1413">
          <w:rPr>
            <w:rStyle w:val="Hyperlink"/>
            <w:rFonts w:ascii="Arial" w:eastAsia="Calibri" w:hAnsi="Arial" w:cs="Arial"/>
            <w:sz w:val="24"/>
            <w:szCs w:val="24"/>
          </w:rPr>
          <w:t>https://assets.publishing.service.gov.uk/government/uploads/system/uploads/attachment_data/file/1068822/Multiply_Investment_Prospectus.pdf</w:t>
        </w:r>
      </w:hyperlink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13653DFD" w14:textId="3D2A5DD1" w:rsidR="007316B7" w:rsidRPr="00926817" w:rsidRDefault="00EF6C26" w:rsidP="00704027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26817">
        <w:rPr>
          <w:rFonts w:ascii="Arial" w:eastAsia="Calibri" w:hAnsi="Arial" w:cs="Arial"/>
          <w:sz w:val="24"/>
          <w:szCs w:val="24"/>
        </w:rPr>
        <w:t>It must also be read alongside the scoring criteria. Applications will only be accepted on WCC’s application form.</w:t>
      </w:r>
    </w:p>
    <w:p w14:paraId="3A0D3C04" w14:textId="77777777" w:rsidR="00EF6C26" w:rsidRDefault="00EF6C26" w:rsidP="00704027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7E958A25" w14:textId="62A83520" w:rsidR="005D4AE0" w:rsidRPr="007316B7" w:rsidRDefault="005D4AE0" w:rsidP="00704027">
      <w:pPr>
        <w:spacing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7316B7">
        <w:rPr>
          <w:rFonts w:ascii="Arial" w:eastAsia="Calibri" w:hAnsi="Arial" w:cs="Arial"/>
          <w:b/>
          <w:bCs/>
          <w:sz w:val="24"/>
          <w:szCs w:val="24"/>
        </w:rPr>
        <w:t>What is Multiply</w:t>
      </w:r>
      <w:r w:rsidR="007316B7">
        <w:rPr>
          <w:rFonts w:ascii="Arial" w:eastAsia="Calibri" w:hAnsi="Arial" w:cs="Arial"/>
          <w:b/>
          <w:bCs/>
          <w:sz w:val="24"/>
          <w:szCs w:val="24"/>
        </w:rPr>
        <w:t>?</w:t>
      </w:r>
    </w:p>
    <w:p w14:paraId="3F8C2EB8" w14:textId="188C712A" w:rsidR="005D4AE0" w:rsidRDefault="005D4AE0" w:rsidP="00704027">
      <w:p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Multiply is the Government’s new programme in support of</w:t>
      </w:r>
      <w:r w:rsidR="00CC4DF4">
        <w:rPr>
          <w:rFonts w:ascii="Arial" w:eastAsia="Calibri" w:hAnsi="Arial" w:cs="Arial"/>
          <w:sz w:val="24"/>
          <w:szCs w:val="24"/>
        </w:rPr>
        <w:t xml:space="preserve"> the</w:t>
      </w:r>
      <w:r>
        <w:rPr>
          <w:rFonts w:ascii="Arial" w:eastAsia="Calibri" w:hAnsi="Arial" w:cs="Arial"/>
          <w:sz w:val="24"/>
          <w:szCs w:val="24"/>
        </w:rPr>
        <w:t xml:space="preserve"> Levelling </w:t>
      </w:r>
      <w:r w:rsidR="007316B7">
        <w:rPr>
          <w:rFonts w:ascii="Arial" w:eastAsia="Calibri" w:hAnsi="Arial" w:cs="Arial"/>
          <w:sz w:val="24"/>
          <w:szCs w:val="24"/>
        </w:rPr>
        <w:t>U</w:t>
      </w:r>
      <w:r>
        <w:rPr>
          <w:rFonts w:ascii="Arial" w:eastAsia="Calibri" w:hAnsi="Arial" w:cs="Arial"/>
          <w:sz w:val="24"/>
          <w:szCs w:val="24"/>
        </w:rPr>
        <w:t xml:space="preserve">p agenda, to help transform the lives of adults across the UK. </w:t>
      </w:r>
      <w:r w:rsidR="007316B7">
        <w:rPr>
          <w:rFonts w:ascii="Arial" w:eastAsia="Calibri" w:hAnsi="Arial" w:cs="Arial"/>
          <w:sz w:val="24"/>
          <w:szCs w:val="24"/>
        </w:rPr>
        <w:t>It is part of the new UK Shared Prosperity Fund</w:t>
      </w:r>
      <w:r w:rsidR="00CC4DF4">
        <w:rPr>
          <w:rFonts w:ascii="Arial" w:eastAsia="Calibri" w:hAnsi="Arial" w:cs="Arial"/>
          <w:sz w:val="24"/>
          <w:szCs w:val="24"/>
        </w:rPr>
        <w:t xml:space="preserve"> (UKSPF)</w:t>
      </w:r>
      <w:r w:rsidR="007316B7">
        <w:rPr>
          <w:rFonts w:ascii="Arial" w:eastAsia="Calibri" w:hAnsi="Arial" w:cs="Arial"/>
          <w:sz w:val="24"/>
          <w:szCs w:val="24"/>
        </w:rPr>
        <w:t>.</w:t>
      </w:r>
    </w:p>
    <w:p w14:paraId="7AC85E94" w14:textId="0A703054" w:rsidR="007316B7" w:rsidRDefault="007316B7" w:rsidP="00704027">
      <w:p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The aim is </w:t>
      </w:r>
      <w:r w:rsidR="00704027">
        <w:rPr>
          <w:rFonts w:ascii="Arial" w:eastAsia="Calibri" w:hAnsi="Arial" w:cs="Arial"/>
          <w:sz w:val="24"/>
          <w:szCs w:val="24"/>
        </w:rPr>
        <w:t>to</w:t>
      </w:r>
      <w:r>
        <w:rPr>
          <w:rFonts w:ascii="Arial" w:eastAsia="Calibri" w:hAnsi="Arial" w:cs="Arial"/>
          <w:sz w:val="24"/>
          <w:szCs w:val="24"/>
        </w:rPr>
        <w:t xml:space="preserve"> improve adult numeracy leading to better </w:t>
      </w:r>
      <w:r w:rsidR="00CC4DF4">
        <w:rPr>
          <w:rFonts w:ascii="Arial" w:eastAsia="Calibri" w:hAnsi="Arial" w:cs="Arial"/>
          <w:sz w:val="24"/>
          <w:szCs w:val="24"/>
        </w:rPr>
        <w:t>l</w:t>
      </w:r>
      <w:r>
        <w:rPr>
          <w:rFonts w:ascii="Arial" w:eastAsia="Calibri" w:hAnsi="Arial" w:cs="Arial"/>
          <w:sz w:val="24"/>
          <w:szCs w:val="24"/>
        </w:rPr>
        <w:t xml:space="preserve">abour </w:t>
      </w:r>
      <w:r w:rsidR="00CC4DF4">
        <w:rPr>
          <w:rFonts w:ascii="Arial" w:eastAsia="Calibri" w:hAnsi="Arial" w:cs="Arial"/>
          <w:sz w:val="24"/>
          <w:szCs w:val="24"/>
        </w:rPr>
        <w:t>m</w:t>
      </w:r>
      <w:r>
        <w:rPr>
          <w:rFonts w:ascii="Arial" w:eastAsia="Calibri" w:hAnsi="Arial" w:cs="Arial"/>
          <w:sz w:val="24"/>
          <w:szCs w:val="24"/>
        </w:rPr>
        <w:t xml:space="preserve">arket outcomes, e.g., fewer skills gaps, higher employment. All local areas across the UK </w:t>
      </w:r>
      <w:r w:rsidR="000D7A63">
        <w:rPr>
          <w:rFonts w:ascii="Arial" w:eastAsia="Calibri" w:hAnsi="Arial" w:cs="Arial"/>
          <w:sz w:val="24"/>
          <w:szCs w:val="24"/>
        </w:rPr>
        <w:t xml:space="preserve">are receiving </w:t>
      </w:r>
      <w:r>
        <w:rPr>
          <w:rFonts w:ascii="Arial" w:eastAsia="Calibri" w:hAnsi="Arial" w:cs="Arial"/>
          <w:sz w:val="24"/>
          <w:szCs w:val="24"/>
        </w:rPr>
        <w:t xml:space="preserve">funding to deliver adult numeracy programmes. </w:t>
      </w:r>
    </w:p>
    <w:p w14:paraId="7F4F07B9" w14:textId="01536135" w:rsidR="007316B7" w:rsidRDefault="007316B7" w:rsidP="00704027">
      <w:p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Interventions delivered with Multiply funding need to be additional and differentiated from </w:t>
      </w:r>
      <w:r w:rsidR="00CC4DF4">
        <w:rPr>
          <w:rFonts w:ascii="Arial" w:eastAsia="Calibri" w:hAnsi="Arial" w:cs="Arial"/>
          <w:sz w:val="24"/>
          <w:szCs w:val="24"/>
        </w:rPr>
        <w:t xml:space="preserve">that </w:t>
      </w:r>
      <w:r>
        <w:rPr>
          <w:rFonts w:ascii="Arial" w:eastAsia="Calibri" w:hAnsi="Arial" w:cs="Arial"/>
          <w:sz w:val="24"/>
          <w:szCs w:val="24"/>
        </w:rPr>
        <w:t xml:space="preserve">which is already fully funded through the Adult Education Budget. </w:t>
      </w:r>
    </w:p>
    <w:p w14:paraId="69E7D25B" w14:textId="7D7DEDDB" w:rsidR="007316B7" w:rsidRDefault="007316B7" w:rsidP="00704027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631AF3FA" w14:textId="3017B706" w:rsidR="007316B7" w:rsidRPr="007316B7" w:rsidRDefault="007316B7" w:rsidP="00704027">
      <w:pPr>
        <w:spacing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7316B7">
        <w:rPr>
          <w:rFonts w:ascii="Arial" w:eastAsia="Calibri" w:hAnsi="Arial" w:cs="Arial"/>
          <w:b/>
          <w:bCs/>
          <w:sz w:val="24"/>
          <w:szCs w:val="24"/>
        </w:rPr>
        <w:t>Who is it for?</w:t>
      </w:r>
    </w:p>
    <w:p w14:paraId="18D5370D" w14:textId="1897205C" w:rsidR="007316B7" w:rsidRDefault="007316B7" w:rsidP="00704027">
      <w:p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All adults (19 years and over) without a GCSE grade C/4 or equivalent in maths will be able to access </w:t>
      </w:r>
      <w:r w:rsidR="00704027">
        <w:rPr>
          <w:rFonts w:ascii="Arial" w:eastAsia="Calibri" w:hAnsi="Arial" w:cs="Arial"/>
          <w:sz w:val="24"/>
          <w:szCs w:val="24"/>
        </w:rPr>
        <w:t>new</w:t>
      </w:r>
      <w:r>
        <w:rPr>
          <w:rFonts w:ascii="Arial" w:eastAsia="Calibri" w:hAnsi="Arial" w:cs="Arial"/>
          <w:sz w:val="24"/>
          <w:szCs w:val="24"/>
        </w:rPr>
        <w:t xml:space="preserve"> free flexible courses. </w:t>
      </w:r>
    </w:p>
    <w:p w14:paraId="7181DB21" w14:textId="1E2BB960" w:rsidR="007316B7" w:rsidRDefault="007316B7" w:rsidP="00704027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5231FFE2">
        <w:rPr>
          <w:rFonts w:ascii="Arial" w:eastAsia="Calibri" w:hAnsi="Arial" w:cs="Arial"/>
          <w:sz w:val="24"/>
          <w:szCs w:val="24"/>
        </w:rPr>
        <w:t xml:space="preserve">Employers who could benefit from boosting their workforce’s skills. </w:t>
      </w:r>
    </w:p>
    <w:p w14:paraId="364E67FF" w14:textId="415965D4" w:rsidR="00584625" w:rsidRDefault="007316B7" w:rsidP="00704027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7316B7">
        <w:rPr>
          <w:rFonts w:ascii="Arial" w:eastAsia="Calibri" w:hAnsi="Arial" w:cs="Arial"/>
          <w:b/>
          <w:bCs/>
          <w:sz w:val="24"/>
          <w:szCs w:val="24"/>
        </w:rPr>
        <w:lastRenderedPageBreak/>
        <w:t>When and where?</w:t>
      </w:r>
    </w:p>
    <w:p w14:paraId="01205778" w14:textId="35B08D2C" w:rsidR="00704027" w:rsidRDefault="007316B7" w:rsidP="00704027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5231FFE2">
        <w:rPr>
          <w:rFonts w:ascii="Arial" w:eastAsia="Calibri" w:hAnsi="Arial" w:cs="Arial"/>
          <w:sz w:val="24"/>
          <w:szCs w:val="24"/>
        </w:rPr>
        <w:t>Activities will run during the current spending review period (</w:t>
      </w:r>
      <w:r w:rsidR="002E0DC9">
        <w:rPr>
          <w:rFonts w:ascii="Arial" w:eastAsia="Calibri" w:hAnsi="Arial" w:cs="Arial"/>
          <w:sz w:val="24"/>
          <w:szCs w:val="24"/>
        </w:rPr>
        <w:t>2023/24</w:t>
      </w:r>
      <w:r w:rsidR="000D7A63">
        <w:rPr>
          <w:rFonts w:ascii="Arial" w:eastAsia="Calibri" w:hAnsi="Arial" w:cs="Arial"/>
          <w:sz w:val="24"/>
          <w:szCs w:val="24"/>
        </w:rPr>
        <w:t xml:space="preserve"> </w:t>
      </w:r>
      <w:r w:rsidRPr="5231FFE2">
        <w:rPr>
          <w:rFonts w:ascii="Arial" w:eastAsia="Calibri" w:hAnsi="Arial" w:cs="Arial"/>
          <w:sz w:val="24"/>
          <w:szCs w:val="24"/>
        </w:rPr>
        <w:t>to 2024/</w:t>
      </w:r>
      <w:r w:rsidR="00704027">
        <w:rPr>
          <w:rFonts w:ascii="Arial" w:eastAsia="Calibri" w:hAnsi="Arial" w:cs="Arial"/>
          <w:sz w:val="24"/>
          <w:szCs w:val="24"/>
        </w:rPr>
        <w:t xml:space="preserve"> </w:t>
      </w:r>
      <w:r w:rsidRPr="5231FFE2">
        <w:rPr>
          <w:rFonts w:ascii="Arial" w:eastAsia="Calibri" w:hAnsi="Arial" w:cs="Arial"/>
          <w:sz w:val="24"/>
          <w:szCs w:val="24"/>
        </w:rPr>
        <w:t>2</w:t>
      </w:r>
      <w:r w:rsidR="00CC4DF4" w:rsidRPr="5231FFE2">
        <w:rPr>
          <w:rFonts w:ascii="Arial" w:eastAsia="Calibri" w:hAnsi="Arial" w:cs="Arial"/>
          <w:sz w:val="24"/>
          <w:szCs w:val="24"/>
        </w:rPr>
        <w:t>02</w:t>
      </w:r>
      <w:r w:rsidRPr="5231FFE2">
        <w:rPr>
          <w:rFonts w:ascii="Arial" w:eastAsia="Calibri" w:hAnsi="Arial" w:cs="Arial"/>
          <w:sz w:val="24"/>
          <w:szCs w:val="24"/>
        </w:rPr>
        <w:t>5).</w:t>
      </w:r>
      <w:r w:rsidR="000D7A63">
        <w:rPr>
          <w:rFonts w:ascii="Arial" w:eastAsia="Calibri" w:hAnsi="Arial" w:cs="Arial"/>
          <w:sz w:val="24"/>
          <w:szCs w:val="24"/>
        </w:rPr>
        <w:t xml:space="preserve"> This Round </w:t>
      </w:r>
      <w:r w:rsidR="00A43C28">
        <w:rPr>
          <w:rFonts w:ascii="Arial" w:eastAsia="Calibri" w:hAnsi="Arial" w:cs="Arial"/>
          <w:sz w:val="24"/>
          <w:szCs w:val="24"/>
        </w:rPr>
        <w:t>3</w:t>
      </w:r>
      <w:r w:rsidR="000D7A63">
        <w:rPr>
          <w:rFonts w:ascii="Arial" w:eastAsia="Calibri" w:hAnsi="Arial" w:cs="Arial"/>
          <w:sz w:val="24"/>
          <w:szCs w:val="24"/>
        </w:rPr>
        <w:t xml:space="preserve"> call for projects is for projects starting from </w:t>
      </w:r>
      <w:r w:rsidR="0042328D">
        <w:rPr>
          <w:rFonts w:ascii="Arial" w:eastAsia="Calibri" w:hAnsi="Arial" w:cs="Arial"/>
          <w:sz w:val="24"/>
          <w:szCs w:val="24"/>
        </w:rPr>
        <w:t>January</w:t>
      </w:r>
      <w:r w:rsidR="000D7A63">
        <w:rPr>
          <w:rFonts w:ascii="Arial" w:eastAsia="Calibri" w:hAnsi="Arial" w:cs="Arial"/>
          <w:sz w:val="24"/>
          <w:szCs w:val="24"/>
        </w:rPr>
        <w:t xml:space="preserve"> 202</w:t>
      </w:r>
      <w:r w:rsidR="0042328D">
        <w:rPr>
          <w:rFonts w:ascii="Arial" w:eastAsia="Calibri" w:hAnsi="Arial" w:cs="Arial"/>
          <w:sz w:val="24"/>
          <w:szCs w:val="24"/>
        </w:rPr>
        <w:t>4</w:t>
      </w:r>
      <w:r w:rsidR="000D7A63">
        <w:rPr>
          <w:rFonts w:ascii="Arial" w:eastAsia="Calibri" w:hAnsi="Arial" w:cs="Arial"/>
          <w:sz w:val="24"/>
          <w:szCs w:val="24"/>
        </w:rPr>
        <w:t>.</w:t>
      </w:r>
    </w:p>
    <w:p w14:paraId="6F933225" w14:textId="469DABBB" w:rsidR="00704027" w:rsidRPr="00926817" w:rsidRDefault="007316B7" w:rsidP="00704027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26817">
        <w:rPr>
          <w:rFonts w:ascii="Arial" w:eastAsia="Calibri" w:hAnsi="Arial" w:cs="Arial"/>
          <w:sz w:val="24"/>
          <w:szCs w:val="24"/>
        </w:rPr>
        <w:t xml:space="preserve">Projects </w:t>
      </w:r>
      <w:r w:rsidR="00704027" w:rsidRPr="00926817">
        <w:rPr>
          <w:rFonts w:ascii="Arial" w:eastAsia="Calibri" w:hAnsi="Arial" w:cs="Arial"/>
          <w:sz w:val="24"/>
          <w:szCs w:val="24"/>
        </w:rPr>
        <w:t xml:space="preserve">in Warwickshire </w:t>
      </w:r>
      <w:r w:rsidRPr="00926817">
        <w:rPr>
          <w:rFonts w:ascii="Arial" w:eastAsia="Calibri" w:hAnsi="Arial" w:cs="Arial"/>
          <w:sz w:val="24"/>
          <w:szCs w:val="24"/>
        </w:rPr>
        <w:t>can</w:t>
      </w:r>
      <w:r w:rsidR="00704027" w:rsidRPr="00926817">
        <w:rPr>
          <w:rFonts w:ascii="Arial" w:eastAsia="Calibri" w:hAnsi="Arial" w:cs="Arial"/>
          <w:sz w:val="24"/>
          <w:szCs w:val="24"/>
        </w:rPr>
        <w:t xml:space="preserve"> </w:t>
      </w:r>
      <w:r w:rsidRPr="00926817">
        <w:rPr>
          <w:rFonts w:ascii="Arial" w:eastAsia="Calibri" w:hAnsi="Arial" w:cs="Arial"/>
          <w:sz w:val="24"/>
          <w:szCs w:val="24"/>
        </w:rPr>
        <w:t>be</w:t>
      </w:r>
      <w:r w:rsidR="00704027" w:rsidRPr="00926817">
        <w:rPr>
          <w:rFonts w:ascii="Arial" w:eastAsia="Calibri" w:hAnsi="Arial" w:cs="Arial"/>
          <w:sz w:val="24"/>
          <w:szCs w:val="24"/>
        </w:rPr>
        <w:t xml:space="preserve"> run over a short period of time or over </w:t>
      </w:r>
      <w:proofErr w:type="gramStart"/>
      <w:r w:rsidR="00704027" w:rsidRPr="00926817">
        <w:rPr>
          <w:rFonts w:ascii="Arial" w:eastAsia="Calibri" w:hAnsi="Arial" w:cs="Arial"/>
          <w:sz w:val="24"/>
          <w:szCs w:val="24"/>
        </w:rPr>
        <w:t>a number of</w:t>
      </w:r>
      <w:proofErr w:type="gramEnd"/>
      <w:r w:rsidR="00704027" w:rsidRPr="00926817">
        <w:rPr>
          <w:rFonts w:ascii="Arial" w:eastAsia="Calibri" w:hAnsi="Arial" w:cs="Arial"/>
          <w:sz w:val="24"/>
          <w:szCs w:val="24"/>
        </w:rPr>
        <w:t xml:space="preserve"> months </w:t>
      </w:r>
      <w:r w:rsidR="000D7A63">
        <w:rPr>
          <w:rFonts w:ascii="Arial" w:eastAsia="Calibri" w:hAnsi="Arial" w:cs="Arial"/>
          <w:sz w:val="24"/>
          <w:szCs w:val="24"/>
        </w:rPr>
        <w:t>up to March 2025</w:t>
      </w:r>
      <w:r w:rsidR="00704027" w:rsidRPr="00926817">
        <w:rPr>
          <w:rFonts w:ascii="Arial" w:eastAsia="Calibri" w:hAnsi="Arial" w:cs="Arial"/>
          <w:sz w:val="24"/>
          <w:szCs w:val="24"/>
        </w:rPr>
        <w:t>. Projects can start at the applicant</w:t>
      </w:r>
      <w:r w:rsidR="000533F4" w:rsidRPr="00926817">
        <w:rPr>
          <w:rFonts w:ascii="Arial" w:eastAsia="Calibri" w:hAnsi="Arial" w:cs="Arial"/>
          <w:sz w:val="24"/>
          <w:szCs w:val="24"/>
        </w:rPr>
        <w:t xml:space="preserve"> organisation</w:t>
      </w:r>
      <w:r w:rsidR="00704027" w:rsidRPr="00926817">
        <w:rPr>
          <w:rFonts w:ascii="Arial" w:eastAsia="Calibri" w:hAnsi="Arial" w:cs="Arial"/>
          <w:sz w:val="24"/>
          <w:szCs w:val="24"/>
        </w:rPr>
        <w:t>’s own risk from the date an application</w:t>
      </w:r>
      <w:r w:rsidR="000533F4" w:rsidRPr="00926817">
        <w:rPr>
          <w:rFonts w:ascii="Arial" w:eastAsia="Calibri" w:hAnsi="Arial" w:cs="Arial"/>
          <w:sz w:val="24"/>
          <w:szCs w:val="24"/>
        </w:rPr>
        <w:t xml:space="preserve"> is submitted</w:t>
      </w:r>
      <w:r w:rsidR="00EF6C26" w:rsidRPr="00926817">
        <w:rPr>
          <w:rFonts w:ascii="Arial" w:eastAsia="Calibri" w:hAnsi="Arial" w:cs="Arial"/>
          <w:sz w:val="24"/>
          <w:szCs w:val="24"/>
        </w:rPr>
        <w:t xml:space="preserve"> to WCC</w:t>
      </w:r>
      <w:r w:rsidR="00704027" w:rsidRPr="00926817">
        <w:rPr>
          <w:rFonts w:ascii="Arial" w:eastAsia="Calibri" w:hAnsi="Arial" w:cs="Arial"/>
          <w:sz w:val="24"/>
          <w:szCs w:val="24"/>
        </w:rPr>
        <w:t>. All projects must end by 31</w:t>
      </w:r>
      <w:r w:rsidR="00704027" w:rsidRPr="00926817">
        <w:rPr>
          <w:rFonts w:ascii="Arial" w:eastAsia="Calibri" w:hAnsi="Arial" w:cs="Arial"/>
          <w:sz w:val="24"/>
          <w:szCs w:val="24"/>
          <w:vertAlign w:val="superscript"/>
        </w:rPr>
        <w:t>st</w:t>
      </w:r>
      <w:r w:rsidR="00704027" w:rsidRPr="00926817">
        <w:rPr>
          <w:rFonts w:ascii="Arial" w:eastAsia="Calibri" w:hAnsi="Arial" w:cs="Arial"/>
          <w:sz w:val="24"/>
          <w:szCs w:val="24"/>
        </w:rPr>
        <w:t xml:space="preserve"> March 2025.</w:t>
      </w:r>
    </w:p>
    <w:p w14:paraId="5531440D" w14:textId="372996EA" w:rsidR="000533F4" w:rsidRPr="00926817" w:rsidRDefault="007316B7" w:rsidP="00704027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26817">
        <w:rPr>
          <w:rFonts w:ascii="Arial" w:eastAsia="Calibri" w:hAnsi="Arial" w:cs="Arial"/>
          <w:sz w:val="24"/>
          <w:szCs w:val="24"/>
        </w:rPr>
        <w:t>Support can be offered in person or on-line, at work or at home, in the community, either part-time or on an intensive basis.</w:t>
      </w:r>
    </w:p>
    <w:p w14:paraId="6FB76162" w14:textId="77777777" w:rsidR="00584625" w:rsidRDefault="00584625" w:rsidP="00EF6C26">
      <w:pPr>
        <w:spacing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57E15D9" w14:textId="49DE4985" w:rsidR="000533F4" w:rsidRPr="00926817" w:rsidRDefault="000533F4" w:rsidP="00EF6C26">
      <w:pPr>
        <w:spacing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926817">
        <w:rPr>
          <w:rFonts w:ascii="Arial" w:eastAsia="Calibri" w:hAnsi="Arial" w:cs="Arial"/>
          <w:b/>
          <w:bCs/>
          <w:sz w:val="24"/>
          <w:szCs w:val="24"/>
        </w:rPr>
        <w:t>Funding Available</w:t>
      </w:r>
    </w:p>
    <w:p w14:paraId="2761B392" w14:textId="78F86991" w:rsidR="000533F4" w:rsidRPr="00926817" w:rsidRDefault="000533F4" w:rsidP="00EF6C26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26817">
        <w:rPr>
          <w:rFonts w:ascii="Arial" w:eastAsia="Calibri" w:hAnsi="Arial" w:cs="Arial"/>
          <w:sz w:val="24"/>
          <w:szCs w:val="24"/>
        </w:rPr>
        <w:t>The Department for Education (DfE) invited WC</w:t>
      </w:r>
      <w:r w:rsidR="00EF6C26" w:rsidRPr="00926817">
        <w:rPr>
          <w:rFonts w:ascii="Arial" w:eastAsia="Calibri" w:hAnsi="Arial" w:cs="Arial"/>
          <w:sz w:val="24"/>
          <w:szCs w:val="24"/>
        </w:rPr>
        <w:t>C</w:t>
      </w:r>
      <w:r w:rsidRPr="00926817">
        <w:rPr>
          <w:rFonts w:ascii="Arial" w:eastAsia="Calibri" w:hAnsi="Arial" w:cs="Arial"/>
          <w:sz w:val="24"/>
          <w:szCs w:val="24"/>
        </w:rPr>
        <w:t xml:space="preserve"> (along with the Greater London Authority, Mayoral Combined Authorities and other upper tier or unitary authorities</w:t>
      </w:r>
      <w:r w:rsidR="006D4831" w:rsidRPr="00926817">
        <w:rPr>
          <w:rFonts w:ascii="Arial" w:eastAsia="Calibri" w:hAnsi="Arial" w:cs="Arial"/>
          <w:sz w:val="24"/>
          <w:szCs w:val="24"/>
        </w:rPr>
        <w:t xml:space="preserve">) </w:t>
      </w:r>
      <w:r w:rsidRPr="00926817">
        <w:rPr>
          <w:rFonts w:ascii="Arial" w:eastAsia="Calibri" w:hAnsi="Arial" w:cs="Arial"/>
          <w:sz w:val="24"/>
          <w:szCs w:val="24"/>
        </w:rPr>
        <w:t>to develop and submit an investment plan for the Multiply Fund.</w:t>
      </w:r>
    </w:p>
    <w:p w14:paraId="48C9FCBC" w14:textId="1691E943" w:rsidR="000533F4" w:rsidRPr="00EF6C26" w:rsidRDefault="000D7A63" w:rsidP="00EF6C26">
      <w:p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It is expected</w:t>
      </w:r>
      <w:r w:rsidR="000533F4" w:rsidRPr="00926817">
        <w:rPr>
          <w:rFonts w:ascii="Arial" w:eastAsia="Calibri" w:hAnsi="Arial" w:cs="Arial"/>
          <w:sz w:val="24"/>
          <w:szCs w:val="24"/>
        </w:rPr>
        <w:t xml:space="preserve"> that the</w:t>
      </w:r>
      <w:r w:rsidR="00EF6C26" w:rsidRPr="00926817">
        <w:rPr>
          <w:rFonts w:ascii="Arial" w:eastAsia="Calibri" w:hAnsi="Arial" w:cs="Arial"/>
          <w:sz w:val="24"/>
          <w:szCs w:val="24"/>
        </w:rPr>
        <w:t xml:space="preserve"> funding allocations in the table below </w:t>
      </w:r>
      <w:r>
        <w:rPr>
          <w:rFonts w:ascii="Arial" w:eastAsia="Calibri" w:hAnsi="Arial" w:cs="Arial"/>
          <w:sz w:val="24"/>
          <w:szCs w:val="24"/>
        </w:rPr>
        <w:t>will be</w:t>
      </w:r>
      <w:r w:rsidRPr="00926817">
        <w:rPr>
          <w:rFonts w:ascii="Arial" w:eastAsia="Calibri" w:hAnsi="Arial" w:cs="Arial"/>
          <w:sz w:val="24"/>
          <w:szCs w:val="24"/>
        </w:rPr>
        <w:t xml:space="preserve"> </w:t>
      </w:r>
      <w:r w:rsidR="00EF6C26" w:rsidRPr="00926817">
        <w:rPr>
          <w:rFonts w:ascii="Arial" w:eastAsia="Calibri" w:hAnsi="Arial" w:cs="Arial"/>
          <w:sz w:val="24"/>
          <w:szCs w:val="24"/>
        </w:rPr>
        <w:t xml:space="preserve">available to support </w:t>
      </w:r>
      <w:r>
        <w:rPr>
          <w:rFonts w:ascii="Arial" w:eastAsia="Calibri" w:hAnsi="Arial" w:cs="Arial"/>
          <w:sz w:val="24"/>
          <w:szCs w:val="24"/>
        </w:rPr>
        <w:t xml:space="preserve">new </w:t>
      </w:r>
      <w:r w:rsidR="00EF6C26" w:rsidRPr="00926817">
        <w:rPr>
          <w:rFonts w:ascii="Arial" w:eastAsia="Calibri" w:hAnsi="Arial" w:cs="Arial"/>
          <w:sz w:val="24"/>
          <w:szCs w:val="24"/>
        </w:rPr>
        <w:t>projects</w:t>
      </w:r>
      <w:r w:rsidR="00832374" w:rsidRPr="00926817">
        <w:rPr>
          <w:rFonts w:ascii="Arial" w:eastAsia="Calibri" w:hAnsi="Arial" w:cs="Arial"/>
          <w:sz w:val="24"/>
          <w:szCs w:val="24"/>
        </w:rPr>
        <w:t xml:space="preserve">, according to current performance as </w:t>
      </w:r>
      <w:r w:rsidR="00A94554">
        <w:rPr>
          <w:rFonts w:ascii="Arial" w:eastAsia="Calibri" w:hAnsi="Arial" w:cs="Arial"/>
          <w:sz w:val="24"/>
          <w:szCs w:val="24"/>
        </w:rPr>
        <w:t xml:space="preserve">of </w:t>
      </w:r>
      <w:r w:rsidR="00A43C28">
        <w:rPr>
          <w:rFonts w:ascii="Arial" w:eastAsia="Calibri" w:hAnsi="Arial" w:cs="Arial"/>
          <w:sz w:val="24"/>
          <w:szCs w:val="24"/>
        </w:rPr>
        <w:t>September</w:t>
      </w:r>
      <w:r w:rsidR="00832374" w:rsidRPr="00926817">
        <w:rPr>
          <w:rFonts w:ascii="Arial" w:eastAsia="Calibri" w:hAnsi="Arial" w:cs="Arial"/>
          <w:sz w:val="24"/>
          <w:szCs w:val="24"/>
        </w:rPr>
        <w:t xml:space="preserve"> 2023</w:t>
      </w:r>
      <w:r w:rsidR="00EF6C26" w:rsidRPr="00926817">
        <w:rPr>
          <w:rFonts w:ascii="Arial" w:eastAsia="Calibri" w:hAnsi="Arial" w:cs="Arial"/>
          <w:sz w:val="24"/>
          <w:szCs w:val="24"/>
        </w:rPr>
        <w:t>.</w:t>
      </w:r>
      <w:r w:rsidR="00EF6C26">
        <w:rPr>
          <w:rFonts w:ascii="Arial" w:eastAsia="Calibri" w:hAnsi="Arial" w:cs="Arial"/>
          <w:sz w:val="24"/>
          <w:szCs w:val="24"/>
        </w:rPr>
        <w:br/>
      </w:r>
    </w:p>
    <w:tbl>
      <w:tblPr>
        <w:tblStyle w:val="TableGrid"/>
        <w:tblW w:w="9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7"/>
      </w:tblGrid>
      <w:tr w:rsidR="000533F4" w14:paraId="3DF1AD48" w14:textId="77777777" w:rsidTr="321FAA0F">
        <w:trPr>
          <w:trHeight w:val="699"/>
        </w:trPr>
        <w:tc>
          <w:tcPr>
            <w:tcW w:w="2337" w:type="dxa"/>
          </w:tcPr>
          <w:p w14:paraId="6809E893" w14:textId="77777777" w:rsidR="000533F4" w:rsidRPr="008376DD" w:rsidRDefault="000533F4" w:rsidP="003C5233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</w:pPr>
            <w:r w:rsidRPr="008376D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Total Funding Allocation </w:t>
            </w:r>
          </w:p>
        </w:tc>
        <w:tc>
          <w:tcPr>
            <w:tcW w:w="7011" w:type="dxa"/>
            <w:gridSpan w:val="3"/>
          </w:tcPr>
          <w:p w14:paraId="5F2C34C7" w14:textId="77777777" w:rsidR="000533F4" w:rsidRPr="008376DD" w:rsidRDefault="000533F4" w:rsidP="003C5233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</w:pPr>
            <w:r w:rsidRPr="008376D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Funding Allocation</w:t>
            </w:r>
          </w:p>
        </w:tc>
      </w:tr>
      <w:tr w:rsidR="00832374" w14:paraId="14E3DADF" w14:textId="77777777" w:rsidTr="321FAA0F">
        <w:trPr>
          <w:trHeight w:val="345"/>
        </w:trPr>
        <w:tc>
          <w:tcPr>
            <w:tcW w:w="2337" w:type="dxa"/>
          </w:tcPr>
          <w:p w14:paraId="7B9167B6" w14:textId="77777777" w:rsidR="00832374" w:rsidRPr="008376DD" w:rsidRDefault="00832374" w:rsidP="00832374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2337" w:type="dxa"/>
          </w:tcPr>
          <w:p w14:paraId="1444B90A" w14:textId="5FE155A1" w:rsidR="00832374" w:rsidRPr="008376DD" w:rsidRDefault="00832374" w:rsidP="00832374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</w:pPr>
            <w:r w:rsidRPr="008376D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2023/24</w:t>
            </w:r>
          </w:p>
        </w:tc>
        <w:tc>
          <w:tcPr>
            <w:tcW w:w="2337" w:type="dxa"/>
          </w:tcPr>
          <w:p w14:paraId="2B7B7B4B" w14:textId="39128CA7" w:rsidR="00832374" w:rsidRPr="008376DD" w:rsidRDefault="00832374" w:rsidP="00832374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</w:pPr>
            <w:r w:rsidRPr="008376D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202</w:t>
            </w:r>
            <w:r w:rsidR="004A7F0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  <w:r w:rsidRPr="008376D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/2</w:t>
            </w:r>
            <w:r w:rsidR="004A7F0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14:paraId="3B35AABD" w14:textId="4C051341" w:rsidR="00832374" w:rsidRPr="008376DD" w:rsidRDefault="00832374" w:rsidP="00832374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832374" w14:paraId="19DD4805" w14:textId="77777777" w:rsidTr="321FAA0F">
        <w:trPr>
          <w:trHeight w:val="735"/>
        </w:trPr>
        <w:tc>
          <w:tcPr>
            <w:tcW w:w="2337" w:type="dxa"/>
            <w:vAlign w:val="center"/>
          </w:tcPr>
          <w:p w14:paraId="0450580F" w14:textId="72B9CD43" w:rsidR="00832374" w:rsidRPr="008376DD" w:rsidRDefault="00832374" w:rsidP="00832374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2337" w:type="dxa"/>
            <w:vAlign w:val="center"/>
          </w:tcPr>
          <w:p w14:paraId="194EF006" w14:textId="27B5A01D" w:rsidR="00832374" w:rsidRPr="00C948D4" w:rsidRDefault="00832374" w:rsidP="321FAA0F">
            <w:pPr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948D4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="047023B5" w:rsidRPr="00C948D4">
              <w:rPr>
                <w:rFonts w:ascii="Arial" w:eastAsia="Arial" w:hAnsi="Arial" w:cs="Arial"/>
                <w:sz w:val="24"/>
                <w:szCs w:val="24"/>
              </w:rPr>
              <w:t>143,579</w:t>
            </w:r>
          </w:p>
        </w:tc>
        <w:tc>
          <w:tcPr>
            <w:tcW w:w="2337" w:type="dxa"/>
            <w:vAlign w:val="center"/>
          </w:tcPr>
          <w:p w14:paraId="045ACEFB" w14:textId="3D2882CD" w:rsidR="00832374" w:rsidRPr="00C948D4" w:rsidRDefault="00832374" w:rsidP="321FAA0F">
            <w:pPr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948D4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="4203C014" w:rsidRPr="00C948D4">
              <w:rPr>
                <w:rFonts w:ascii="Arial" w:eastAsia="Arial" w:hAnsi="Arial" w:cs="Arial"/>
                <w:sz w:val="24"/>
                <w:szCs w:val="24"/>
              </w:rPr>
              <w:t>160,432</w:t>
            </w:r>
          </w:p>
        </w:tc>
        <w:tc>
          <w:tcPr>
            <w:tcW w:w="2337" w:type="dxa"/>
            <w:vAlign w:val="center"/>
          </w:tcPr>
          <w:p w14:paraId="2AC31A86" w14:textId="66552B0B" w:rsidR="00832374" w:rsidRPr="00C948D4" w:rsidRDefault="00832374" w:rsidP="321FAA0F">
            <w:pPr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948D4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="569AFAE6" w:rsidRPr="00C948D4">
              <w:rPr>
                <w:rFonts w:ascii="Arial" w:eastAsia="Arial" w:hAnsi="Arial" w:cs="Arial"/>
                <w:sz w:val="24"/>
                <w:szCs w:val="24"/>
              </w:rPr>
              <w:t>304,011</w:t>
            </w:r>
          </w:p>
        </w:tc>
      </w:tr>
    </w:tbl>
    <w:p w14:paraId="6BA1971A" w14:textId="0905A37E" w:rsidR="007316B7" w:rsidRDefault="007316B7" w:rsidP="00704027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7889F2CF" w14:textId="65B4873A" w:rsidR="00AF7705" w:rsidRPr="00926817" w:rsidRDefault="00EF6C26" w:rsidP="00AF7705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26817">
        <w:rPr>
          <w:rFonts w:ascii="Arial" w:eastAsia="Calibri" w:hAnsi="Arial" w:cs="Arial"/>
          <w:sz w:val="24"/>
          <w:szCs w:val="24"/>
        </w:rPr>
        <w:t xml:space="preserve">WCC reserves the right to allocate </w:t>
      </w:r>
      <w:proofErr w:type="gramStart"/>
      <w:r w:rsidRPr="00926817">
        <w:rPr>
          <w:rFonts w:ascii="Arial" w:eastAsia="Calibri" w:hAnsi="Arial" w:cs="Arial"/>
          <w:sz w:val="24"/>
          <w:szCs w:val="24"/>
        </w:rPr>
        <w:t>more or less funding</w:t>
      </w:r>
      <w:proofErr w:type="gramEnd"/>
      <w:r w:rsidRPr="00926817">
        <w:rPr>
          <w:rFonts w:ascii="Arial" w:eastAsia="Calibri" w:hAnsi="Arial" w:cs="Arial"/>
          <w:sz w:val="24"/>
          <w:szCs w:val="24"/>
        </w:rPr>
        <w:t xml:space="preserve"> </w:t>
      </w:r>
      <w:r w:rsidR="003157A9" w:rsidRPr="00926817">
        <w:rPr>
          <w:rFonts w:ascii="Arial" w:eastAsia="Calibri" w:hAnsi="Arial" w:cs="Arial"/>
          <w:sz w:val="24"/>
          <w:szCs w:val="24"/>
        </w:rPr>
        <w:t>(in total and by year)</w:t>
      </w:r>
      <w:r w:rsidRPr="00926817">
        <w:rPr>
          <w:rFonts w:ascii="Arial" w:eastAsia="Calibri" w:hAnsi="Arial" w:cs="Arial"/>
          <w:sz w:val="24"/>
          <w:szCs w:val="24"/>
        </w:rPr>
        <w:t>.</w:t>
      </w:r>
    </w:p>
    <w:p w14:paraId="59F55765" w14:textId="77777777" w:rsidR="00EF6C26" w:rsidRPr="00926817" w:rsidRDefault="00EF6C26" w:rsidP="003157A9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12C84C84" w14:textId="38BF8E23" w:rsidR="007316B7" w:rsidRPr="00926817" w:rsidRDefault="007316B7" w:rsidP="003157A9">
      <w:pPr>
        <w:spacing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926817">
        <w:rPr>
          <w:rFonts w:ascii="Arial" w:eastAsia="Calibri" w:hAnsi="Arial" w:cs="Arial"/>
          <w:b/>
          <w:bCs/>
          <w:sz w:val="24"/>
          <w:szCs w:val="24"/>
        </w:rPr>
        <w:t>Minimum Project Size</w:t>
      </w:r>
      <w:r w:rsidR="00AF7705" w:rsidRPr="00926817">
        <w:rPr>
          <w:rFonts w:ascii="Arial" w:eastAsia="Calibri" w:hAnsi="Arial" w:cs="Arial"/>
          <w:b/>
          <w:bCs/>
          <w:sz w:val="24"/>
          <w:szCs w:val="24"/>
        </w:rPr>
        <w:t xml:space="preserve"> and Match Funding</w:t>
      </w:r>
    </w:p>
    <w:p w14:paraId="1ECD4321" w14:textId="7D8D75CF" w:rsidR="007316B7" w:rsidRDefault="007316B7" w:rsidP="003157A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321FAA0F">
        <w:rPr>
          <w:rFonts w:ascii="Arial" w:eastAsia="Calibri" w:hAnsi="Arial" w:cs="Arial"/>
          <w:sz w:val="24"/>
          <w:szCs w:val="24"/>
        </w:rPr>
        <w:t xml:space="preserve">The minimum project size for this call is </w:t>
      </w:r>
      <w:r w:rsidR="002E0DC9" w:rsidRPr="321FAA0F">
        <w:rPr>
          <w:rFonts w:ascii="Arial" w:eastAsia="Calibri" w:hAnsi="Arial" w:cs="Arial"/>
          <w:sz w:val="24"/>
          <w:szCs w:val="24"/>
        </w:rPr>
        <w:t>£</w:t>
      </w:r>
      <w:r w:rsidR="00A43C28" w:rsidRPr="321FAA0F">
        <w:rPr>
          <w:rFonts w:ascii="Arial" w:eastAsia="Calibri" w:hAnsi="Arial" w:cs="Arial"/>
          <w:sz w:val="24"/>
          <w:szCs w:val="24"/>
        </w:rPr>
        <w:t>2</w:t>
      </w:r>
      <w:r w:rsidR="000D7A63" w:rsidRPr="321FAA0F">
        <w:rPr>
          <w:rFonts w:ascii="Arial" w:eastAsia="Calibri" w:hAnsi="Arial" w:cs="Arial"/>
          <w:sz w:val="24"/>
          <w:szCs w:val="24"/>
        </w:rPr>
        <w:t>0</w:t>
      </w:r>
      <w:r w:rsidR="00A41272" w:rsidRPr="321FAA0F">
        <w:rPr>
          <w:rFonts w:ascii="Arial" w:eastAsia="Calibri" w:hAnsi="Arial" w:cs="Arial"/>
          <w:sz w:val="24"/>
          <w:szCs w:val="24"/>
        </w:rPr>
        <w:t>,000</w:t>
      </w:r>
      <w:r w:rsidRPr="321FAA0F">
        <w:rPr>
          <w:rFonts w:ascii="Arial" w:eastAsia="Calibri" w:hAnsi="Arial" w:cs="Arial"/>
          <w:sz w:val="24"/>
          <w:szCs w:val="24"/>
        </w:rPr>
        <w:t xml:space="preserve">. </w:t>
      </w:r>
      <w:r w:rsidR="004B1DD2" w:rsidRPr="321FAA0F">
        <w:rPr>
          <w:rFonts w:ascii="Arial" w:eastAsia="Calibri" w:hAnsi="Arial" w:cs="Arial"/>
          <w:sz w:val="24"/>
          <w:szCs w:val="24"/>
        </w:rPr>
        <w:t xml:space="preserve">This has been reduced from previous calls in order to allow smaller projects to come forward. </w:t>
      </w:r>
      <w:r w:rsidRPr="321FAA0F">
        <w:rPr>
          <w:rFonts w:ascii="Arial" w:eastAsia="Calibri" w:hAnsi="Arial" w:cs="Arial"/>
          <w:sz w:val="24"/>
          <w:szCs w:val="24"/>
        </w:rPr>
        <w:t>W</w:t>
      </w:r>
      <w:r w:rsidR="008376DD" w:rsidRPr="321FAA0F">
        <w:rPr>
          <w:rFonts w:ascii="Arial" w:eastAsia="Calibri" w:hAnsi="Arial" w:cs="Arial"/>
          <w:sz w:val="24"/>
          <w:szCs w:val="24"/>
        </w:rPr>
        <w:t xml:space="preserve">arwickshire County Council (WCC) reserves the right to change this in any future call for projects. </w:t>
      </w:r>
    </w:p>
    <w:p w14:paraId="3CDEC953" w14:textId="35490F9A" w:rsidR="00584625" w:rsidRPr="004B1DD2" w:rsidRDefault="00AF7705" w:rsidP="003157A9">
      <w:p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There is n</w:t>
      </w:r>
      <w:r w:rsidRPr="00AF7705">
        <w:rPr>
          <w:rFonts w:ascii="Arial" w:eastAsia="Calibri" w:hAnsi="Arial" w:cs="Arial"/>
          <w:sz w:val="24"/>
          <w:szCs w:val="24"/>
        </w:rPr>
        <w:t xml:space="preserve">o requirement for match funding in Multiply, but </w:t>
      </w:r>
      <w:r>
        <w:rPr>
          <w:rFonts w:ascii="Arial" w:eastAsia="Calibri" w:hAnsi="Arial" w:cs="Arial"/>
          <w:sz w:val="24"/>
          <w:szCs w:val="24"/>
        </w:rPr>
        <w:t>projects providing match funding are</w:t>
      </w:r>
      <w:r w:rsidRPr="00AF7705">
        <w:rPr>
          <w:rFonts w:ascii="Arial" w:eastAsia="Calibri" w:hAnsi="Arial" w:cs="Arial"/>
          <w:sz w:val="24"/>
          <w:szCs w:val="24"/>
        </w:rPr>
        <w:t xml:space="preserve"> welcome where it add</w:t>
      </w:r>
      <w:r>
        <w:rPr>
          <w:rFonts w:ascii="Arial" w:eastAsia="Calibri" w:hAnsi="Arial" w:cs="Arial"/>
          <w:sz w:val="24"/>
          <w:szCs w:val="24"/>
        </w:rPr>
        <w:t>s</w:t>
      </w:r>
      <w:r w:rsidRPr="00AF7705">
        <w:rPr>
          <w:rFonts w:ascii="Arial" w:eastAsia="Calibri" w:hAnsi="Arial" w:cs="Arial"/>
          <w:sz w:val="24"/>
          <w:szCs w:val="24"/>
        </w:rPr>
        <w:t xml:space="preserve"> value.</w:t>
      </w:r>
    </w:p>
    <w:p w14:paraId="3CD0F478" w14:textId="6E957F20" w:rsidR="00584625" w:rsidRDefault="00584625" w:rsidP="003157A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83AEE13" w14:textId="4AD54ADA" w:rsidR="004B1DD2" w:rsidRDefault="004B1DD2" w:rsidP="003157A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3A56828" w14:textId="77777777" w:rsidR="004B1DD2" w:rsidRDefault="004B1DD2" w:rsidP="003157A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68D7069" w14:textId="525FB5DE" w:rsidR="008376DD" w:rsidRPr="008376DD" w:rsidRDefault="0A3D80D1" w:rsidP="003157A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8376DD">
        <w:rPr>
          <w:rFonts w:ascii="Arial" w:hAnsi="Arial" w:cs="Arial"/>
          <w:b/>
          <w:bCs/>
          <w:sz w:val="24"/>
          <w:szCs w:val="24"/>
        </w:rPr>
        <w:lastRenderedPageBreak/>
        <w:t xml:space="preserve">Warwickshire </w:t>
      </w:r>
      <w:r w:rsidR="00F933A5">
        <w:rPr>
          <w:rFonts w:ascii="Arial" w:hAnsi="Arial" w:cs="Arial"/>
          <w:b/>
          <w:bCs/>
          <w:sz w:val="24"/>
          <w:szCs w:val="24"/>
        </w:rPr>
        <w:t>Call for Projects</w:t>
      </w:r>
    </w:p>
    <w:p w14:paraId="33AA22B2" w14:textId="7BB8DE51" w:rsidR="039C6078" w:rsidRPr="00A41272" w:rsidRDefault="039C6078" w:rsidP="003157A9">
      <w:pPr>
        <w:tabs>
          <w:tab w:val="left" w:pos="720"/>
        </w:tabs>
        <w:spacing w:line="276" w:lineRule="auto"/>
        <w:rPr>
          <w:rFonts w:ascii="Arial" w:eastAsia="Arial" w:hAnsi="Arial" w:cs="Arial"/>
          <w:sz w:val="24"/>
          <w:szCs w:val="24"/>
        </w:rPr>
      </w:pPr>
      <w:r w:rsidRPr="008376DD">
        <w:rPr>
          <w:rFonts w:ascii="Arial" w:eastAsia="Arial" w:hAnsi="Arial" w:cs="Arial"/>
          <w:sz w:val="24"/>
          <w:szCs w:val="24"/>
        </w:rPr>
        <w:t xml:space="preserve">This </w:t>
      </w:r>
      <w:r w:rsidR="00A43C28">
        <w:rPr>
          <w:rFonts w:ascii="Arial" w:eastAsia="Arial" w:hAnsi="Arial" w:cs="Arial"/>
          <w:sz w:val="24"/>
          <w:szCs w:val="24"/>
        </w:rPr>
        <w:t>third</w:t>
      </w:r>
      <w:r w:rsidRPr="008376DD">
        <w:rPr>
          <w:rFonts w:ascii="Arial" w:eastAsia="Arial" w:hAnsi="Arial" w:cs="Arial"/>
          <w:sz w:val="24"/>
          <w:szCs w:val="24"/>
        </w:rPr>
        <w:t xml:space="preserve"> call for projects </w:t>
      </w:r>
      <w:r w:rsidR="00CD7F19">
        <w:rPr>
          <w:rFonts w:ascii="Arial" w:eastAsia="Arial" w:hAnsi="Arial" w:cs="Arial"/>
          <w:sz w:val="24"/>
          <w:szCs w:val="24"/>
        </w:rPr>
        <w:t>will fund any of the</w:t>
      </w:r>
      <w:r w:rsidR="00CD7F19" w:rsidRPr="008376DD">
        <w:rPr>
          <w:rFonts w:ascii="Arial" w:eastAsia="Arial" w:hAnsi="Arial" w:cs="Arial"/>
          <w:sz w:val="24"/>
          <w:szCs w:val="24"/>
        </w:rPr>
        <w:t xml:space="preserve"> </w:t>
      </w:r>
      <w:r w:rsidRPr="008376DD">
        <w:rPr>
          <w:rFonts w:ascii="Arial" w:eastAsia="Arial" w:hAnsi="Arial" w:cs="Arial"/>
          <w:sz w:val="24"/>
          <w:szCs w:val="24"/>
        </w:rPr>
        <w:t>menu of interventions detailed in the Government prospectu</w:t>
      </w:r>
      <w:r w:rsidR="00A41272">
        <w:rPr>
          <w:rFonts w:ascii="Arial" w:eastAsia="Arial" w:hAnsi="Arial" w:cs="Arial"/>
          <w:sz w:val="24"/>
          <w:szCs w:val="24"/>
        </w:rPr>
        <w:t>s</w:t>
      </w:r>
      <w:r w:rsidR="00CD7F19">
        <w:rPr>
          <w:rFonts w:ascii="Arial" w:eastAsia="Arial" w:hAnsi="Arial" w:cs="Arial"/>
          <w:sz w:val="24"/>
          <w:szCs w:val="24"/>
        </w:rPr>
        <w:t xml:space="preserve"> with a specific focus on</w:t>
      </w:r>
      <w:r w:rsidR="00A41272">
        <w:rPr>
          <w:rFonts w:ascii="Arial" w:eastAsia="Arial" w:hAnsi="Arial" w:cs="Arial"/>
          <w:sz w:val="24"/>
          <w:szCs w:val="24"/>
        </w:rPr>
        <w:t xml:space="preserve"> </w:t>
      </w:r>
      <w:r w:rsidR="00CD7F19">
        <w:rPr>
          <w:rFonts w:ascii="Arial" w:eastAsia="Arial" w:hAnsi="Arial" w:cs="Arial"/>
          <w:sz w:val="24"/>
          <w:szCs w:val="24"/>
        </w:rPr>
        <w:t>identified</w:t>
      </w:r>
      <w:r w:rsidR="00CD7F19" w:rsidRPr="008376DD">
        <w:rPr>
          <w:rFonts w:ascii="Arial" w:eastAsia="Arial" w:hAnsi="Arial" w:cs="Arial"/>
          <w:sz w:val="24"/>
          <w:szCs w:val="24"/>
        </w:rPr>
        <w:t xml:space="preserve"> </w:t>
      </w:r>
      <w:r w:rsidR="009913A5">
        <w:rPr>
          <w:rFonts w:ascii="Arial" w:eastAsia="Arial" w:hAnsi="Arial" w:cs="Arial"/>
          <w:sz w:val="24"/>
          <w:szCs w:val="24"/>
        </w:rPr>
        <w:t>l</w:t>
      </w:r>
      <w:r w:rsidRPr="008376DD">
        <w:rPr>
          <w:rFonts w:ascii="Arial" w:eastAsia="Arial" w:hAnsi="Arial" w:cs="Arial"/>
          <w:sz w:val="24"/>
          <w:szCs w:val="24"/>
        </w:rPr>
        <w:t xml:space="preserve">ocal priorities for </w:t>
      </w:r>
      <w:r w:rsidRPr="00A41272">
        <w:rPr>
          <w:rFonts w:ascii="Arial" w:eastAsia="Arial" w:hAnsi="Arial" w:cs="Arial"/>
          <w:sz w:val="24"/>
          <w:szCs w:val="24"/>
        </w:rPr>
        <w:t>Warwickshire</w:t>
      </w:r>
      <w:r w:rsidR="00A41272">
        <w:rPr>
          <w:rFonts w:ascii="Arial" w:eastAsia="Arial" w:hAnsi="Arial" w:cs="Arial"/>
          <w:sz w:val="24"/>
          <w:szCs w:val="24"/>
        </w:rPr>
        <w:t xml:space="preserve">. </w:t>
      </w:r>
    </w:p>
    <w:p w14:paraId="77677287" w14:textId="7BE13082" w:rsidR="00A36156" w:rsidRDefault="00CD7F19" w:rsidP="003157A9">
      <w:pPr>
        <w:spacing w:line="276" w:lineRule="auto"/>
        <w:rPr>
          <w:rFonts w:ascii="Arial" w:eastAsia="Arial" w:hAnsi="Arial" w:cs="Arial"/>
          <w:sz w:val="24"/>
          <w:szCs w:val="24"/>
        </w:rPr>
      </w:pPr>
      <w:bookmarkStart w:id="0" w:name="_Hlk147399171"/>
      <w:proofErr w:type="gramStart"/>
      <w:r w:rsidRPr="321FAA0F">
        <w:rPr>
          <w:rFonts w:ascii="Arial" w:eastAsia="Arial" w:hAnsi="Arial" w:cs="Arial"/>
          <w:sz w:val="24"/>
          <w:szCs w:val="24"/>
        </w:rPr>
        <w:t>In particula</w:t>
      </w:r>
      <w:r w:rsidR="00C948D4">
        <w:rPr>
          <w:rFonts w:ascii="Arial" w:eastAsia="Arial" w:hAnsi="Arial" w:cs="Arial"/>
          <w:sz w:val="24"/>
          <w:szCs w:val="24"/>
        </w:rPr>
        <w:t xml:space="preserve">r </w:t>
      </w:r>
      <w:r w:rsidRPr="321FAA0F">
        <w:rPr>
          <w:rFonts w:ascii="Arial" w:eastAsia="Arial" w:hAnsi="Arial" w:cs="Arial"/>
          <w:sz w:val="24"/>
          <w:szCs w:val="24"/>
        </w:rPr>
        <w:t>this</w:t>
      </w:r>
      <w:proofErr w:type="gramEnd"/>
      <w:r w:rsidRPr="321FAA0F">
        <w:rPr>
          <w:rFonts w:ascii="Arial" w:eastAsia="Arial" w:hAnsi="Arial" w:cs="Arial"/>
          <w:sz w:val="24"/>
          <w:szCs w:val="24"/>
        </w:rPr>
        <w:t xml:space="preserve"> </w:t>
      </w:r>
      <w:r w:rsidR="00A43C28" w:rsidRPr="321FAA0F">
        <w:rPr>
          <w:rFonts w:ascii="Arial" w:eastAsia="Arial" w:hAnsi="Arial" w:cs="Arial"/>
          <w:sz w:val="24"/>
          <w:szCs w:val="24"/>
        </w:rPr>
        <w:t xml:space="preserve">call is to ensure Multiply access across all areas of the county is achieved. Projects can be profiled to run in just one </w:t>
      </w:r>
      <w:r w:rsidR="004B1DD2" w:rsidRPr="321FAA0F">
        <w:rPr>
          <w:rFonts w:ascii="Arial" w:eastAsia="Arial" w:hAnsi="Arial" w:cs="Arial"/>
          <w:sz w:val="24"/>
          <w:szCs w:val="24"/>
        </w:rPr>
        <w:t xml:space="preserve">local </w:t>
      </w:r>
      <w:r w:rsidR="00A43C28" w:rsidRPr="321FAA0F">
        <w:rPr>
          <w:rFonts w:ascii="Arial" w:eastAsia="Arial" w:hAnsi="Arial" w:cs="Arial"/>
          <w:sz w:val="24"/>
          <w:szCs w:val="24"/>
        </w:rPr>
        <w:t>area</w:t>
      </w:r>
      <w:r w:rsidR="004B1DD2" w:rsidRPr="321FAA0F">
        <w:rPr>
          <w:rFonts w:ascii="Arial" w:eastAsia="Arial" w:hAnsi="Arial" w:cs="Arial"/>
          <w:sz w:val="24"/>
          <w:szCs w:val="24"/>
        </w:rPr>
        <w:t xml:space="preserve"> or across the whole county.</w:t>
      </w:r>
      <w:r w:rsidR="00A43C28" w:rsidRPr="321FAA0F">
        <w:rPr>
          <w:rFonts w:ascii="Arial" w:eastAsia="Arial" w:hAnsi="Arial" w:cs="Arial"/>
          <w:sz w:val="24"/>
          <w:szCs w:val="24"/>
        </w:rPr>
        <w:t xml:space="preserve"> </w:t>
      </w:r>
      <w:r w:rsidR="004B1DD2" w:rsidRPr="321FAA0F">
        <w:rPr>
          <w:rFonts w:ascii="Arial" w:eastAsia="Arial" w:hAnsi="Arial" w:cs="Arial"/>
          <w:sz w:val="24"/>
          <w:szCs w:val="24"/>
        </w:rPr>
        <w:t>We are particularly looking</w:t>
      </w:r>
      <w:r w:rsidR="00A43C28" w:rsidRPr="321FAA0F">
        <w:rPr>
          <w:rFonts w:ascii="Arial" w:eastAsia="Arial" w:hAnsi="Arial" w:cs="Arial"/>
          <w:sz w:val="24"/>
          <w:szCs w:val="24"/>
        </w:rPr>
        <w:t xml:space="preserve"> </w:t>
      </w:r>
      <w:r w:rsidR="004B1DD2" w:rsidRPr="321FAA0F">
        <w:rPr>
          <w:rFonts w:ascii="Arial" w:eastAsia="Arial" w:hAnsi="Arial" w:cs="Arial"/>
          <w:sz w:val="24"/>
          <w:szCs w:val="24"/>
        </w:rPr>
        <w:t xml:space="preserve">to support </w:t>
      </w:r>
      <w:r w:rsidR="00A43C28" w:rsidRPr="321FAA0F">
        <w:rPr>
          <w:rFonts w:ascii="Arial" w:eastAsia="Arial" w:hAnsi="Arial" w:cs="Arial"/>
          <w:sz w:val="24"/>
          <w:szCs w:val="24"/>
        </w:rPr>
        <w:t xml:space="preserve">projects </w:t>
      </w:r>
      <w:r w:rsidR="0042328D" w:rsidRPr="321FAA0F">
        <w:rPr>
          <w:rFonts w:ascii="Arial" w:eastAsia="Arial" w:hAnsi="Arial" w:cs="Arial"/>
          <w:sz w:val="24"/>
          <w:szCs w:val="24"/>
        </w:rPr>
        <w:t>designed</w:t>
      </w:r>
      <w:r w:rsidR="00A43C28" w:rsidRPr="321FAA0F">
        <w:rPr>
          <w:rFonts w:ascii="Arial" w:eastAsia="Arial" w:hAnsi="Arial" w:cs="Arial"/>
          <w:sz w:val="24"/>
          <w:szCs w:val="24"/>
        </w:rPr>
        <w:t xml:space="preserve"> to </w:t>
      </w:r>
      <w:r w:rsidR="0042328D" w:rsidRPr="321FAA0F">
        <w:rPr>
          <w:rFonts w:ascii="Arial" w:eastAsia="Arial" w:hAnsi="Arial" w:cs="Arial"/>
          <w:sz w:val="24"/>
          <w:szCs w:val="24"/>
        </w:rPr>
        <w:t>upskill employees</w:t>
      </w:r>
      <w:r w:rsidR="004B1DD2" w:rsidRPr="321FAA0F">
        <w:rPr>
          <w:rFonts w:ascii="Arial" w:eastAsia="Arial" w:hAnsi="Arial" w:cs="Arial"/>
          <w:sz w:val="24"/>
          <w:szCs w:val="24"/>
        </w:rPr>
        <w:t xml:space="preserve"> and support in-work progression</w:t>
      </w:r>
      <w:r w:rsidR="0042328D" w:rsidRPr="321FAA0F">
        <w:rPr>
          <w:rFonts w:ascii="Arial" w:eastAsia="Arial" w:hAnsi="Arial" w:cs="Arial"/>
          <w:sz w:val="24"/>
          <w:szCs w:val="24"/>
        </w:rPr>
        <w:t xml:space="preserve"> in </w:t>
      </w:r>
      <w:r w:rsidR="004B1DD2" w:rsidRPr="321FAA0F">
        <w:rPr>
          <w:rFonts w:ascii="Arial" w:eastAsia="Arial" w:hAnsi="Arial" w:cs="Arial"/>
          <w:sz w:val="24"/>
          <w:szCs w:val="24"/>
        </w:rPr>
        <w:t xml:space="preserve">the </w:t>
      </w:r>
      <w:r w:rsidR="00A43C28" w:rsidRPr="321FAA0F">
        <w:rPr>
          <w:rFonts w:ascii="Arial" w:eastAsia="Arial" w:hAnsi="Arial" w:cs="Arial"/>
          <w:sz w:val="24"/>
          <w:szCs w:val="24"/>
        </w:rPr>
        <w:t xml:space="preserve">Rugby, Warwick and Stratford </w:t>
      </w:r>
      <w:r w:rsidR="004B1DD2" w:rsidRPr="321FAA0F">
        <w:rPr>
          <w:rFonts w:ascii="Arial" w:eastAsia="Arial" w:hAnsi="Arial" w:cs="Arial"/>
          <w:sz w:val="24"/>
          <w:szCs w:val="24"/>
        </w:rPr>
        <w:t xml:space="preserve">District </w:t>
      </w:r>
      <w:r w:rsidR="00A43C28" w:rsidRPr="321FAA0F">
        <w:rPr>
          <w:rFonts w:ascii="Arial" w:eastAsia="Arial" w:hAnsi="Arial" w:cs="Arial"/>
          <w:sz w:val="24"/>
          <w:szCs w:val="24"/>
        </w:rPr>
        <w:t xml:space="preserve">and </w:t>
      </w:r>
      <w:r w:rsidR="004B1DD2" w:rsidRPr="321FAA0F">
        <w:rPr>
          <w:rFonts w:ascii="Arial" w:eastAsia="Arial" w:hAnsi="Arial" w:cs="Arial"/>
          <w:sz w:val="24"/>
          <w:szCs w:val="24"/>
        </w:rPr>
        <w:t xml:space="preserve">Borough Council </w:t>
      </w:r>
      <w:r w:rsidR="00A43C28" w:rsidRPr="321FAA0F">
        <w:rPr>
          <w:rFonts w:ascii="Arial" w:eastAsia="Arial" w:hAnsi="Arial" w:cs="Arial"/>
          <w:sz w:val="24"/>
          <w:szCs w:val="24"/>
        </w:rPr>
        <w:t xml:space="preserve">areas. </w:t>
      </w:r>
    </w:p>
    <w:bookmarkEnd w:id="0"/>
    <w:p w14:paraId="55B369B3" w14:textId="51EF509D" w:rsidR="00A36156" w:rsidRDefault="00EA29B3" w:rsidP="003157A9">
      <w:p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</w:t>
      </w:r>
      <w:r w:rsidR="00AF7705">
        <w:rPr>
          <w:rFonts w:ascii="Arial" w:eastAsia="Arial" w:hAnsi="Arial" w:cs="Arial"/>
          <w:sz w:val="24"/>
          <w:szCs w:val="24"/>
        </w:rPr>
        <w:t>e are looking for s</w:t>
      </w:r>
      <w:r w:rsidR="039C6078" w:rsidRPr="00AF7705">
        <w:rPr>
          <w:rFonts w:ascii="Arial" w:eastAsia="Calibri" w:hAnsi="Arial" w:cs="Arial"/>
          <w:sz w:val="24"/>
          <w:szCs w:val="24"/>
        </w:rPr>
        <w:t xml:space="preserve">trategic projects which </w:t>
      </w:r>
      <w:r w:rsidR="00AF7705">
        <w:rPr>
          <w:rFonts w:ascii="Arial" w:eastAsia="Calibri" w:hAnsi="Arial" w:cs="Arial"/>
          <w:sz w:val="24"/>
          <w:szCs w:val="24"/>
        </w:rPr>
        <w:t>provide</w:t>
      </w:r>
      <w:r w:rsidR="039C6078" w:rsidRPr="00AF7705">
        <w:rPr>
          <w:rFonts w:ascii="Arial" w:eastAsia="Calibri" w:hAnsi="Arial" w:cs="Arial"/>
          <w:sz w:val="24"/>
          <w:szCs w:val="24"/>
        </w:rPr>
        <w:t xml:space="preserve"> scale/ impact and more targeted interventions for specific groups which</w:t>
      </w:r>
      <w:r w:rsidR="008376DD" w:rsidRPr="00AF7705">
        <w:rPr>
          <w:rFonts w:ascii="Arial" w:eastAsia="Calibri" w:hAnsi="Arial" w:cs="Arial"/>
          <w:sz w:val="24"/>
          <w:szCs w:val="24"/>
        </w:rPr>
        <w:t xml:space="preserve"> </w:t>
      </w:r>
      <w:r w:rsidR="00F933A5" w:rsidRPr="00AF7705">
        <w:rPr>
          <w:rFonts w:ascii="Arial" w:eastAsia="Calibri" w:hAnsi="Arial" w:cs="Arial"/>
          <w:sz w:val="24"/>
          <w:szCs w:val="24"/>
        </w:rPr>
        <w:t xml:space="preserve">could </w:t>
      </w:r>
      <w:r w:rsidR="039C6078" w:rsidRPr="00AF7705">
        <w:rPr>
          <w:rFonts w:ascii="Arial" w:eastAsia="Calibri" w:hAnsi="Arial" w:cs="Arial"/>
          <w:sz w:val="24"/>
          <w:szCs w:val="24"/>
        </w:rPr>
        <w:t>operate at a local level.</w:t>
      </w:r>
      <w:r w:rsidR="000D3420">
        <w:rPr>
          <w:rFonts w:ascii="Arial" w:eastAsia="Calibri" w:hAnsi="Arial" w:cs="Arial"/>
          <w:sz w:val="24"/>
          <w:szCs w:val="24"/>
        </w:rPr>
        <w:t xml:space="preserve"> </w:t>
      </w:r>
      <w:r w:rsidR="00A36156">
        <w:rPr>
          <w:rFonts w:ascii="Arial" w:eastAsia="Arial" w:hAnsi="Arial" w:cs="Arial"/>
          <w:sz w:val="24"/>
          <w:szCs w:val="24"/>
        </w:rPr>
        <w:t>It is possible that participants on the project</w:t>
      </w:r>
      <w:r w:rsidR="00A94554">
        <w:rPr>
          <w:rFonts w:ascii="Arial" w:eastAsia="Arial" w:hAnsi="Arial" w:cs="Arial"/>
          <w:sz w:val="24"/>
          <w:szCs w:val="24"/>
        </w:rPr>
        <w:t>s</w:t>
      </w:r>
      <w:r w:rsidR="00A36156">
        <w:rPr>
          <w:rFonts w:ascii="Arial" w:eastAsia="Arial" w:hAnsi="Arial" w:cs="Arial"/>
          <w:sz w:val="24"/>
          <w:szCs w:val="24"/>
        </w:rPr>
        <w:t xml:space="preserve"> could be from one or more of the local priority areas which need support. </w:t>
      </w:r>
      <w:r w:rsidR="00AF7705">
        <w:rPr>
          <w:rFonts w:ascii="Arial" w:eastAsia="Calibri" w:hAnsi="Arial" w:cs="Arial"/>
          <w:sz w:val="24"/>
          <w:szCs w:val="24"/>
        </w:rPr>
        <w:t>Innovative projects are also welcome including short-term pilots that test new approaches to delivery.</w:t>
      </w:r>
      <w:r w:rsidR="00AF7705" w:rsidRPr="00AF7705">
        <w:rPr>
          <w:rFonts w:ascii="Arial" w:eastAsia="Calibri" w:hAnsi="Arial" w:cs="Arial"/>
          <w:sz w:val="24"/>
          <w:szCs w:val="24"/>
        </w:rPr>
        <w:t xml:space="preserve"> </w:t>
      </w:r>
    </w:p>
    <w:p w14:paraId="55DD5E2F" w14:textId="53072F6E" w:rsidR="039C6078" w:rsidRPr="00AF7705" w:rsidRDefault="00AF7705" w:rsidP="003157A9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AF7705">
        <w:rPr>
          <w:rFonts w:ascii="Arial" w:eastAsia="Calibri" w:hAnsi="Arial" w:cs="Arial"/>
          <w:sz w:val="24"/>
          <w:szCs w:val="24"/>
        </w:rPr>
        <w:t>Partnership working is encouraged including consortium project</w:t>
      </w:r>
      <w:r w:rsidR="004822E8">
        <w:rPr>
          <w:rFonts w:ascii="Arial" w:eastAsia="Calibri" w:hAnsi="Arial" w:cs="Arial"/>
          <w:sz w:val="24"/>
          <w:szCs w:val="24"/>
        </w:rPr>
        <w:t xml:space="preserve">s from organisations </w:t>
      </w:r>
      <w:r w:rsidR="00926817">
        <w:rPr>
          <w:rFonts w:ascii="Arial" w:eastAsia="Calibri" w:hAnsi="Arial" w:cs="Arial"/>
          <w:sz w:val="24"/>
          <w:szCs w:val="24"/>
        </w:rPr>
        <w:t xml:space="preserve">currently </w:t>
      </w:r>
      <w:r w:rsidR="004822E8">
        <w:rPr>
          <w:rFonts w:ascii="Arial" w:eastAsia="Calibri" w:hAnsi="Arial" w:cs="Arial"/>
          <w:sz w:val="24"/>
          <w:szCs w:val="24"/>
        </w:rPr>
        <w:t xml:space="preserve">working within the Warwickshire business network. </w:t>
      </w:r>
    </w:p>
    <w:p w14:paraId="110A844E" w14:textId="6485C03B" w:rsidR="00A94554" w:rsidRDefault="039C6078" w:rsidP="003157A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AF7705">
        <w:rPr>
          <w:rFonts w:ascii="Arial" w:eastAsia="Calibri" w:hAnsi="Arial" w:cs="Arial"/>
          <w:sz w:val="24"/>
          <w:szCs w:val="24"/>
        </w:rPr>
        <w:t xml:space="preserve">Interventions must </w:t>
      </w:r>
      <w:r w:rsidR="00D11BE1">
        <w:rPr>
          <w:rFonts w:ascii="Arial" w:eastAsia="Calibri" w:hAnsi="Arial" w:cs="Arial"/>
          <w:sz w:val="24"/>
          <w:szCs w:val="24"/>
        </w:rPr>
        <w:t>complement the</w:t>
      </w:r>
      <w:r w:rsidR="00D11BE1" w:rsidRPr="00E91A1D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D11BE1">
        <w:rPr>
          <w:rFonts w:ascii="Arial" w:eastAsia="Calibri" w:hAnsi="Arial" w:cs="Arial"/>
          <w:sz w:val="24"/>
          <w:szCs w:val="24"/>
        </w:rPr>
        <w:t xml:space="preserve">projects funded so far </w:t>
      </w:r>
      <w:hyperlink r:id="rId15" w:history="1">
        <w:r w:rsidR="00A94554" w:rsidRPr="008133F6">
          <w:rPr>
            <w:rStyle w:val="Hyperlink"/>
            <w:rFonts w:ascii="Arial" w:eastAsia="Calibri" w:hAnsi="Arial" w:cs="Arial"/>
            <w:sz w:val="24"/>
            <w:szCs w:val="24"/>
          </w:rPr>
          <w:t>https://www.warwickshire.gov.uk/multiply</w:t>
        </w:r>
      </w:hyperlink>
      <w:r w:rsidR="00D11BE1">
        <w:rPr>
          <w:rFonts w:ascii="Arial" w:eastAsia="Calibri" w:hAnsi="Arial" w:cs="Arial"/>
          <w:sz w:val="24"/>
          <w:szCs w:val="24"/>
        </w:rPr>
        <w:t>.</w:t>
      </w:r>
    </w:p>
    <w:p w14:paraId="4E21FA6B" w14:textId="4151D54E" w:rsidR="008376DD" w:rsidRDefault="00D11BE1" w:rsidP="003157A9">
      <w:p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They also must </w:t>
      </w:r>
      <w:r w:rsidR="039C6078" w:rsidRPr="00AF7705">
        <w:rPr>
          <w:rFonts w:ascii="Arial" w:eastAsia="Calibri" w:hAnsi="Arial" w:cs="Arial"/>
          <w:sz w:val="24"/>
          <w:szCs w:val="24"/>
        </w:rPr>
        <w:t>not displace/replace</w:t>
      </w:r>
      <w:r w:rsidR="00C948D4">
        <w:rPr>
          <w:rFonts w:ascii="Arial" w:eastAsia="Calibri" w:hAnsi="Arial" w:cs="Arial"/>
          <w:sz w:val="24"/>
          <w:szCs w:val="24"/>
        </w:rPr>
        <w:t>,</w:t>
      </w:r>
      <w:r w:rsidR="039C6078" w:rsidRPr="00AF7705">
        <w:rPr>
          <w:rFonts w:ascii="Arial" w:eastAsia="Calibri" w:hAnsi="Arial" w:cs="Arial"/>
          <w:sz w:val="24"/>
          <w:szCs w:val="24"/>
        </w:rPr>
        <w:t xml:space="preserve"> or duplicate existing Adult Education Budget funded adult numeracy provision.</w:t>
      </w:r>
      <w:r w:rsidR="00AF7705">
        <w:rPr>
          <w:rFonts w:ascii="Arial" w:eastAsia="Calibri" w:hAnsi="Arial" w:cs="Arial"/>
          <w:sz w:val="24"/>
          <w:szCs w:val="24"/>
        </w:rPr>
        <w:t xml:space="preserve"> </w:t>
      </w:r>
      <w:r w:rsidR="003157A9">
        <w:rPr>
          <w:rFonts w:ascii="Arial" w:eastAsia="Calibri" w:hAnsi="Arial" w:cs="Arial"/>
          <w:sz w:val="24"/>
          <w:szCs w:val="24"/>
        </w:rPr>
        <w:t>All i</w:t>
      </w:r>
      <w:r w:rsidR="039C6078" w:rsidRPr="00AF7705">
        <w:rPr>
          <w:rFonts w:ascii="Arial" w:eastAsia="Calibri" w:hAnsi="Arial" w:cs="Arial"/>
          <w:sz w:val="24"/>
          <w:szCs w:val="24"/>
        </w:rPr>
        <w:t xml:space="preserve">nterventions must </w:t>
      </w:r>
      <w:r w:rsidR="003157A9">
        <w:rPr>
          <w:rFonts w:ascii="Arial" w:eastAsia="Calibri" w:hAnsi="Arial" w:cs="Arial"/>
          <w:sz w:val="24"/>
          <w:szCs w:val="24"/>
        </w:rPr>
        <w:t xml:space="preserve">also </w:t>
      </w:r>
      <w:r w:rsidR="039C6078" w:rsidRPr="00AF7705">
        <w:rPr>
          <w:rFonts w:ascii="Arial" w:eastAsia="Calibri" w:hAnsi="Arial" w:cs="Arial"/>
          <w:sz w:val="24"/>
          <w:szCs w:val="24"/>
        </w:rPr>
        <w:t xml:space="preserve">complement activities to be funded by </w:t>
      </w:r>
      <w:r w:rsidR="003157A9">
        <w:rPr>
          <w:rFonts w:ascii="Arial" w:eastAsia="Calibri" w:hAnsi="Arial" w:cs="Arial"/>
          <w:sz w:val="24"/>
          <w:szCs w:val="24"/>
        </w:rPr>
        <w:t xml:space="preserve">the </w:t>
      </w:r>
      <w:r w:rsidR="039C6078" w:rsidRPr="00AF7705">
        <w:rPr>
          <w:rFonts w:ascii="Arial" w:eastAsia="Calibri" w:hAnsi="Arial" w:cs="Arial"/>
          <w:sz w:val="24"/>
          <w:szCs w:val="24"/>
        </w:rPr>
        <w:t xml:space="preserve">core UKSPF funding (via </w:t>
      </w:r>
      <w:r w:rsidR="003157A9">
        <w:rPr>
          <w:rFonts w:ascii="Arial" w:eastAsia="Calibri" w:hAnsi="Arial" w:cs="Arial"/>
          <w:sz w:val="24"/>
          <w:szCs w:val="24"/>
        </w:rPr>
        <w:t xml:space="preserve">the </w:t>
      </w:r>
      <w:r w:rsidR="039C6078" w:rsidRPr="00AF7705">
        <w:rPr>
          <w:rFonts w:ascii="Arial" w:eastAsia="Calibri" w:hAnsi="Arial" w:cs="Arial"/>
          <w:sz w:val="24"/>
          <w:szCs w:val="24"/>
        </w:rPr>
        <w:t>District</w:t>
      </w:r>
      <w:r w:rsidR="000D7A63">
        <w:rPr>
          <w:rFonts w:ascii="Arial" w:eastAsia="Calibri" w:hAnsi="Arial" w:cs="Arial"/>
          <w:sz w:val="24"/>
          <w:szCs w:val="24"/>
        </w:rPr>
        <w:t xml:space="preserve"> and </w:t>
      </w:r>
      <w:r w:rsidR="039C6078" w:rsidRPr="00AF7705">
        <w:rPr>
          <w:rFonts w:ascii="Arial" w:eastAsia="Calibri" w:hAnsi="Arial" w:cs="Arial"/>
          <w:sz w:val="24"/>
          <w:szCs w:val="24"/>
        </w:rPr>
        <w:t>Borough Councils).</w:t>
      </w:r>
    </w:p>
    <w:p w14:paraId="5F911AB6" w14:textId="373F6BDF" w:rsidR="039C6078" w:rsidRPr="00C9154B" w:rsidRDefault="039C6078" w:rsidP="003157A9">
      <w:pPr>
        <w:spacing w:line="276" w:lineRule="auto"/>
        <w:rPr>
          <w:rFonts w:ascii="Arial" w:hAnsi="Arial" w:cs="Arial"/>
          <w:sz w:val="24"/>
          <w:szCs w:val="24"/>
        </w:rPr>
      </w:pPr>
      <w:r w:rsidRPr="00C9154B">
        <w:rPr>
          <w:rFonts w:ascii="Arial" w:eastAsia="Arial" w:hAnsi="Arial" w:cs="Arial"/>
          <w:b/>
          <w:bCs/>
          <w:sz w:val="24"/>
          <w:szCs w:val="24"/>
        </w:rPr>
        <w:t>Local Priorities</w:t>
      </w:r>
    </w:p>
    <w:p w14:paraId="5576B3F0" w14:textId="52D68C5E" w:rsidR="039C6078" w:rsidRPr="002E0DC9" w:rsidRDefault="00A94554" w:rsidP="002E0DC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</w:t>
      </w:r>
      <w:r w:rsidR="039C6078" w:rsidRPr="00C9154B">
        <w:rPr>
          <w:rFonts w:ascii="Arial" w:eastAsia="Arial" w:hAnsi="Arial" w:cs="Arial"/>
          <w:sz w:val="24"/>
          <w:szCs w:val="24"/>
        </w:rPr>
        <w:t xml:space="preserve"> priorities </w:t>
      </w:r>
      <w:r>
        <w:rPr>
          <w:rFonts w:ascii="Arial" w:eastAsia="Arial" w:hAnsi="Arial" w:cs="Arial"/>
          <w:sz w:val="24"/>
          <w:szCs w:val="24"/>
        </w:rPr>
        <w:t xml:space="preserve">have been identified </w:t>
      </w:r>
      <w:r w:rsidR="039C6078" w:rsidRPr="00C9154B">
        <w:rPr>
          <w:rFonts w:ascii="Arial" w:eastAsia="Arial" w:hAnsi="Arial" w:cs="Arial"/>
          <w:sz w:val="24"/>
          <w:szCs w:val="24"/>
        </w:rPr>
        <w:t>for Warwickshire</w:t>
      </w:r>
      <w:r>
        <w:rPr>
          <w:rFonts w:ascii="Arial" w:eastAsia="Arial" w:hAnsi="Arial" w:cs="Arial"/>
          <w:sz w:val="24"/>
          <w:szCs w:val="24"/>
        </w:rPr>
        <w:t>:</w:t>
      </w:r>
    </w:p>
    <w:p w14:paraId="542A9F1A" w14:textId="77777777" w:rsidR="00E91A1D" w:rsidRDefault="039C6078" w:rsidP="003D0C93">
      <w:pPr>
        <w:pStyle w:val="ListParagraph"/>
        <w:numPr>
          <w:ilvl w:val="0"/>
          <w:numId w:val="20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 w:rsidRPr="00CC4DF4">
        <w:rPr>
          <w:rFonts w:ascii="Arial" w:eastAsia="Calibri" w:hAnsi="Arial" w:cs="Arial"/>
          <w:sz w:val="24"/>
          <w:szCs w:val="24"/>
        </w:rPr>
        <w:t>Upskilling employees and in-work progression</w:t>
      </w:r>
      <w:r w:rsidR="00CF1367">
        <w:rPr>
          <w:rFonts w:ascii="Arial" w:eastAsia="Calibri" w:hAnsi="Arial" w:cs="Arial"/>
          <w:sz w:val="24"/>
          <w:szCs w:val="24"/>
        </w:rPr>
        <w:t>.</w:t>
      </w:r>
    </w:p>
    <w:p w14:paraId="4411FCFE" w14:textId="793A56B7" w:rsidR="003D0C93" w:rsidRDefault="00E91A1D" w:rsidP="003D0C93">
      <w:pPr>
        <w:pStyle w:val="ListParagraph"/>
        <w:numPr>
          <w:ilvl w:val="0"/>
          <w:numId w:val="20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Support for parents. </w:t>
      </w:r>
      <w:r w:rsidR="003D0C93" w:rsidRPr="003D0C93">
        <w:rPr>
          <w:rFonts w:ascii="Arial" w:eastAsia="Calibri" w:hAnsi="Arial" w:cs="Arial"/>
          <w:sz w:val="24"/>
          <w:szCs w:val="24"/>
        </w:rPr>
        <w:t xml:space="preserve"> </w:t>
      </w:r>
    </w:p>
    <w:p w14:paraId="7DD4E624" w14:textId="711DAE76" w:rsidR="039C6078" w:rsidRPr="003D0C93" w:rsidRDefault="003D0C93" w:rsidP="003D0C93">
      <w:pPr>
        <w:pStyle w:val="ListParagraph"/>
        <w:numPr>
          <w:ilvl w:val="0"/>
          <w:numId w:val="20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Support for the e</w:t>
      </w:r>
      <w:r w:rsidRPr="00CC4DF4">
        <w:rPr>
          <w:rFonts w:ascii="Arial" w:eastAsia="Calibri" w:hAnsi="Arial" w:cs="Arial"/>
          <w:sz w:val="24"/>
          <w:szCs w:val="24"/>
        </w:rPr>
        <w:t>conomically inactive over 50s</w:t>
      </w:r>
      <w:r>
        <w:rPr>
          <w:rFonts w:ascii="Arial" w:eastAsia="Calibri" w:hAnsi="Arial" w:cs="Arial"/>
          <w:sz w:val="24"/>
          <w:szCs w:val="24"/>
        </w:rPr>
        <w:t>.</w:t>
      </w:r>
    </w:p>
    <w:p w14:paraId="15A8E12C" w14:textId="6444BD1E" w:rsidR="039C6078" w:rsidRPr="00CC4DF4" w:rsidRDefault="00AF7705" w:rsidP="003157A9">
      <w:pPr>
        <w:pStyle w:val="ListParagraph"/>
        <w:numPr>
          <w:ilvl w:val="0"/>
          <w:numId w:val="20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Support for a</w:t>
      </w:r>
      <w:r w:rsidR="039C6078" w:rsidRPr="00CC4DF4">
        <w:rPr>
          <w:rFonts w:ascii="Arial" w:eastAsia="Calibri" w:hAnsi="Arial" w:cs="Arial"/>
          <w:sz w:val="24"/>
          <w:szCs w:val="24"/>
        </w:rPr>
        <w:t>dults with learning difficulties and disabilities</w:t>
      </w:r>
      <w:r w:rsidR="00CF1367">
        <w:rPr>
          <w:rFonts w:ascii="Arial" w:eastAsia="Calibri" w:hAnsi="Arial" w:cs="Arial"/>
          <w:sz w:val="24"/>
          <w:szCs w:val="24"/>
        </w:rPr>
        <w:t>.</w:t>
      </w:r>
    </w:p>
    <w:p w14:paraId="68278FD0" w14:textId="3C181D9D" w:rsidR="039C6078" w:rsidRPr="00CC4DF4" w:rsidRDefault="00AF7705" w:rsidP="003157A9">
      <w:pPr>
        <w:pStyle w:val="ListParagraph"/>
        <w:numPr>
          <w:ilvl w:val="0"/>
          <w:numId w:val="20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Support for a</w:t>
      </w:r>
      <w:r w:rsidR="039C6078" w:rsidRPr="00CC4DF4">
        <w:rPr>
          <w:rFonts w:ascii="Arial" w:eastAsia="Calibri" w:hAnsi="Arial" w:cs="Arial"/>
          <w:sz w:val="24"/>
          <w:szCs w:val="24"/>
        </w:rPr>
        <w:t>dults with no or only low-level qualifications</w:t>
      </w:r>
      <w:r w:rsidR="00CF1367">
        <w:rPr>
          <w:rFonts w:ascii="Arial" w:eastAsia="Calibri" w:hAnsi="Arial" w:cs="Arial"/>
          <w:sz w:val="24"/>
          <w:szCs w:val="24"/>
        </w:rPr>
        <w:t>.</w:t>
      </w:r>
    </w:p>
    <w:p w14:paraId="64145B7C" w14:textId="645FE8FA" w:rsidR="039C6078" w:rsidRDefault="00AF7705" w:rsidP="002E0DC9">
      <w:pPr>
        <w:pStyle w:val="ListParagraph"/>
        <w:numPr>
          <w:ilvl w:val="0"/>
          <w:numId w:val="20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Support for c</w:t>
      </w:r>
      <w:r w:rsidR="039C6078" w:rsidRPr="00CC4DF4">
        <w:rPr>
          <w:rFonts w:ascii="Arial" w:eastAsia="Calibri" w:hAnsi="Arial" w:cs="Arial"/>
          <w:sz w:val="24"/>
          <w:szCs w:val="24"/>
        </w:rPr>
        <w:t>are leavers</w:t>
      </w:r>
      <w:r w:rsidR="00CF1367">
        <w:rPr>
          <w:rFonts w:ascii="Arial" w:eastAsia="Calibri" w:hAnsi="Arial" w:cs="Arial"/>
          <w:sz w:val="24"/>
          <w:szCs w:val="24"/>
        </w:rPr>
        <w:t>.</w:t>
      </w:r>
    </w:p>
    <w:p w14:paraId="4E79A6E5" w14:textId="398D0021" w:rsidR="00B93F51" w:rsidRPr="002E0DC9" w:rsidRDefault="00A41272" w:rsidP="002E0DC9">
      <w:pPr>
        <w:pStyle w:val="ListParagraph"/>
        <w:numPr>
          <w:ilvl w:val="0"/>
          <w:numId w:val="20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Support for</w:t>
      </w:r>
      <w:r w:rsidR="00926817">
        <w:rPr>
          <w:rFonts w:ascii="Arial" w:eastAsia="Calibri" w:hAnsi="Arial" w:cs="Arial"/>
          <w:sz w:val="24"/>
          <w:szCs w:val="24"/>
        </w:rPr>
        <w:t xml:space="preserve"> </w:t>
      </w:r>
      <w:r w:rsidR="00926817" w:rsidRPr="00926817">
        <w:rPr>
          <w:rFonts w:ascii="Arial" w:eastAsia="Calibri" w:hAnsi="Arial" w:cs="Arial"/>
          <w:sz w:val="24"/>
          <w:szCs w:val="24"/>
        </w:rPr>
        <w:t>prisoners, those recently released from prison or on temporary licence</w:t>
      </w:r>
      <w:r w:rsidR="00926817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6D65DC1C" w14:textId="77777777" w:rsidR="005708DE" w:rsidRDefault="005708DE" w:rsidP="00D74F5F">
      <w:pPr>
        <w:tabs>
          <w:tab w:val="left" w:pos="720"/>
        </w:tabs>
        <w:spacing w:line="245" w:lineRule="auto"/>
        <w:rPr>
          <w:rFonts w:ascii="Arial" w:eastAsia="Arial" w:hAnsi="Arial" w:cs="Arial"/>
          <w:sz w:val="24"/>
          <w:szCs w:val="24"/>
        </w:rPr>
      </w:pPr>
    </w:p>
    <w:p w14:paraId="465809CB" w14:textId="77777777" w:rsidR="004B1DD2" w:rsidRDefault="004B1DD2" w:rsidP="039C6078">
      <w:pPr>
        <w:tabs>
          <w:tab w:val="left" w:pos="720"/>
        </w:tabs>
        <w:spacing w:line="245" w:lineRule="auto"/>
        <w:jc w:val="both"/>
        <w:rPr>
          <w:rFonts w:ascii="Arial" w:eastAsia="Arial" w:hAnsi="Arial" w:cs="Arial"/>
          <w:sz w:val="24"/>
          <w:szCs w:val="24"/>
        </w:rPr>
      </w:pPr>
    </w:p>
    <w:p w14:paraId="5B40480E" w14:textId="77777777" w:rsidR="004B1DD2" w:rsidRDefault="004B1DD2" w:rsidP="039C6078">
      <w:pPr>
        <w:tabs>
          <w:tab w:val="left" w:pos="720"/>
        </w:tabs>
        <w:spacing w:line="245" w:lineRule="auto"/>
        <w:jc w:val="both"/>
        <w:rPr>
          <w:rFonts w:ascii="Arial" w:eastAsia="Arial" w:hAnsi="Arial" w:cs="Arial"/>
          <w:sz w:val="24"/>
          <w:szCs w:val="24"/>
        </w:rPr>
      </w:pPr>
    </w:p>
    <w:p w14:paraId="7F37FAE3" w14:textId="3A6F4F41" w:rsidR="003157A9" w:rsidRPr="00926817" w:rsidRDefault="003157A9" w:rsidP="039C6078">
      <w:pPr>
        <w:tabs>
          <w:tab w:val="left" w:pos="720"/>
        </w:tabs>
        <w:spacing w:line="245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926817">
        <w:rPr>
          <w:rFonts w:ascii="Arial" w:eastAsia="Arial" w:hAnsi="Arial" w:cs="Arial"/>
          <w:b/>
          <w:bCs/>
          <w:sz w:val="24"/>
          <w:szCs w:val="24"/>
        </w:rPr>
        <w:t>Success Measures</w:t>
      </w:r>
    </w:p>
    <w:p w14:paraId="077729CF" w14:textId="6059F9D1" w:rsidR="008C3C54" w:rsidRPr="00584625" w:rsidRDefault="006D337D" w:rsidP="00584625">
      <w:pPr>
        <w:tabs>
          <w:tab w:val="left" w:pos="720"/>
        </w:tabs>
        <w:spacing w:line="245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 w:rsidR="039C6078" w:rsidRPr="00C9154B">
        <w:rPr>
          <w:rFonts w:ascii="Arial" w:eastAsia="Arial" w:hAnsi="Arial" w:cs="Arial"/>
          <w:sz w:val="24"/>
          <w:szCs w:val="24"/>
        </w:rPr>
        <w:t xml:space="preserve"> </w:t>
      </w:r>
      <w:r w:rsidR="003157A9" w:rsidRPr="00C9154B">
        <w:rPr>
          <w:rFonts w:ascii="Arial" w:eastAsia="Arial" w:hAnsi="Arial" w:cs="Arial"/>
          <w:sz w:val="24"/>
          <w:szCs w:val="24"/>
        </w:rPr>
        <w:t xml:space="preserve">outputs </w:t>
      </w:r>
      <w:r w:rsidR="003157A9">
        <w:rPr>
          <w:rFonts w:ascii="Arial" w:eastAsia="Arial" w:hAnsi="Arial" w:cs="Arial"/>
          <w:sz w:val="24"/>
          <w:szCs w:val="24"/>
        </w:rPr>
        <w:t xml:space="preserve">and </w:t>
      </w:r>
      <w:r w:rsidR="039C6078" w:rsidRPr="00C9154B">
        <w:rPr>
          <w:rFonts w:ascii="Arial" w:eastAsia="Arial" w:hAnsi="Arial" w:cs="Arial"/>
          <w:sz w:val="24"/>
          <w:szCs w:val="24"/>
        </w:rPr>
        <w:t xml:space="preserve">outcomes which mirror the </w:t>
      </w:r>
      <w:r w:rsidR="003157A9">
        <w:rPr>
          <w:rFonts w:ascii="Arial" w:eastAsia="Arial" w:hAnsi="Arial" w:cs="Arial"/>
          <w:sz w:val="24"/>
          <w:szCs w:val="24"/>
        </w:rPr>
        <w:t xml:space="preserve">Government’s </w:t>
      </w:r>
      <w:r w:rsidR="039C6078" w:rsidRPr="00C9154B">
        <w:rPr>
          <w:rFonts w:ascii="Arial" w:eastAsia="Arial" w:hAnsi="Arial" w:cs="Arial"/>
          <w:sz w:val="24"/>
          <w:szCs w:val="24"/>
        </w:rPr>
        <w:t>requirement</w:t>
      </w:r>
      <w:r w:rsidR="003157A9">
        <w:rPr>
          <w:rFonts w:ascii="Arial" w:eastAsia="Arial" w:hAnsi="Arial" w:cs="Arial"/>
          <w:sz w:val="24"/>
          <w:szCs w:val="24"/>
        </w:rPr>
        <w:t>s</w:t>
      </w:r>
      <w:r w:rsidR="039C6078" w:rsidRPr="00C9154B">
        <w:rPr>
          <w:rFonts w:ascii="Arial" w:eastAsia="Arial" w:hAnsi="Arial" w:cs="Arial"/>
          <w:sz w:val="24"/>
          <w:szCs w:val="24"/>
        </w:rPr>
        <w:t xml:space="preserve"> </w:t>
      </w:r>
      <w:r w:rsidR="003157A9">
        <w:rPr>
          <w:rFonts w:ascii="Arial" w:eastAsia="Arial" w:hAnsi="Arial" w:cs="Arial"/>
          <w:sz w:val="24"/>
          <w:szCs w:val="24"/>
        </w:rPr>
        <w:t xml:space="preserve">for Multiply </w:t>
      </w:r>
      <w:r w:rsidR="039C6078" w:rsidRPr="00C9154B">
        <w:rPr>
          <w:rFonts w:ascii="Arial" w:eastAsia="Arial" w:hAnsi="Arial" w:cs="Arial"/>
          <w:sz w:val="24"/>
          <w:szCs w:val="24"/>
        </w:rPr>
        <w:t>are outlined below:</w:t>
      </w:r>
    </w:p>
    <w:p w14:paraId="48ACA54A" w14:textId="2D5DEDC3" w:rsidR="003157A9" w:rsidRPr="003157A9" w:rsidRDefault="003157A9" w:rsidP="003157A9">
      <w:pPr>
        <w:spacing w:line="288" w:lineRule="auto"/>
        <w:rPr>
          <w:rFonts w:ascii="Arial" w:hAnsi="Arial" w:cs="Arial"/>
          <w:sz w:val="24"/>
          <w:szCs w:val="24"/>
          <w:u w:val="single"/>
        </w:rPr>
      </w:pPr>
      <w:r w:rsidRPr="003157A9">
        <w:rPr>
          <w:rFonts w:ascii="Arial" w:eastAsia="Arial" w:hAnsi="Arial" w:cs="Arial"/>
          <w:sz w:val="24"/>
          <w:szCs w:val="24"/>
          <w:u w:val="single"/>
        </w:rPr>
        <w:lastRenderedPageBreak/>
        <w:t>Outputs</w:t>
      </w:r>
    </w:p>
    <w:p w14:paraId="224DE1CD" w14:textId="77777777" w:rsidR="003157A9" w:rsidRPr="00CC4DF4" w:rsidRDefault="003157A9" w:rsidP="003157A9">
      <w:pPr>
        <w:pStyle w:val="ListParagraph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 w:rsidRPr="00CC4DF4">
        <w:rPr>
          <w:rFonts w:ascii="Arial" w:eastAsia="Calibri" w:hAnsi="Arial" w:cs="Arial"/>
          <w:sz w:val="24"/>
          <w:szCs w:val="24"/>
        </w:rPr>
        <w:t>Number of courses delivered in local area through Multiply.</w:t>
      </w:r>
    </w:p>
    <w:p w14:paraId="20DC27C0" w14:textId="77777777" w:rsidR="003157A9" w:rsidRPr="00CC4DF4" w:rsidRDefault="003157A9" w:rsidP="003157A9">
      <w:pPr>
        <w:pStyle w:val="ListParagraph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 w:rsidRPr="00CC4DF4">
        <w:rPr>
          <w:rFonts w:ascii="Arial" w:eastAsia="Calibri" w:hAnsi="Arial" w:cs="Arial"/>
          <w:sz w:val="24"/>
          <w:szCs w:val="24"/>
        </w:rPr>
        <w:t>Numbers participating in Multiply funded courses broken down by ethnicity, gender/sex, age, and disability.</w:t>
      </w:r>
    </w:p>
    <w:p w14:paraId="38EDC605" w14:textId="77777777" w:rsidR="003157A9" w:rsidRPr="00CC4DF4" w:rsidRDefault="003157A9" w:rsidP="003157A9">
      <w:pPr>
        <w:pStyle w:val="ListParagraph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 w:rsidRPr="00CC4DF4">
        <w:rPr>
          <w:rFonts w:ascii="Arial" w:eastAsia="Calibri" w:hAnsi="Arial" w:cs="Arial"/>
          <w:sz w:val="24"/>
          <w:szCs w:val="24"/>
        </w:rPr>
        <w:t>Numbers achieving a qualification broken down with criteria as above.</w:t>
      </w:r>
    </w:p>
    <w:p w14:paraId="14D27C6B" w14:textId="77777777" w:rsidR="003157A9" w:rsidRPr="00CC4DF4" w:rsidRDefault="003157A9" w:rsidP="003157A9">
      <w:pPr>
        <w:pStyle w:val="ListParagraph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 w:rsidRPr="00CC4DF4">
        <w:rPr>
          <w:rFonts w:ascii="Arial" w:eastAsia="Calibri" w:hAnsi="Arial" w:cs="Arial"/>
          <w:sz w:val="24"/>
          <w:szCs w:val="24"/>
        </w:rPr>
        <w:t>Number of courses developed in collaboration with employers.</w:t>
      </w:r>
    </w:p>
    <w:p w14:paraId="69FBDD1A" w14:textId="77777777" w:rsidR="003157A9" w:rsidRPr="00CC4DF4" w:rsidRDefault="003157A9" w:rsidP="003157A9">
      <w:pPr>
        <w:pStyle w:val="ListParagraph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 w:rsidRPr="00CC4DF4">
        <w:rPr>
          <w:rFonts w:ascii="Arial" w:eastAsia="Calibri" w:hAnsi="Arial" w:cs="Arial"/>
          <w:sz w:val="24"/>
          <w:szCs w:val="24"/>
        </w:rPr>
        <w:t>Number of people referred from partners onto upskill courses.</w:t>
      </w:r>
    </w:p>
    <w:p w14:paraId="005AD9CA" w14:textId="2E9BDA68" w:rsidR="003157A9" w:rsidRPr="006D337D" w:rsidRDefault="003157A9" w:rsidP="003157A9">
      <w:pPr>
        <w:pStyle w:val="ListParagraph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 w:rsidRPr="006D337D">
        <w:rPr>
          <w:rFonts w:ascii="Arial" w:eastAsia="Calibri" w:hAnsi="Arial" w:cs="Arial"/>
          <w:sz w:val="24"/>
          <w:szCs w:val="24"/>
        </w:rPr>
        <w:t>Number of different cohorts participating in numeracy courses.</w:t>
      </w:r>
    </w:p>
    <w:p w14:paraId="73DEE280" w14:textId="637CFD11" w:rsidR="039C6078" w:rsidRPr="006D337D" w:rsidRDefault="039C6078" w:rsidP="039C6078">
      <w:pPr>
        <w:tabs>
          <w:tab w:val="left" w:pos="720"/>
        </w:tabs>
        <w:spacing w:line="245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D337D">
        <w:rPr>
          <w:rFonts w:ascii="Arial" w:eastAsia="Arial" w:hAnsi="Arial" w:cs="Arial"/>
          <w:sz w:val="24"/>
          <w:szCs w:val="24"/>
          <w:u w:val="single"/>
        </w:rPr>
        <w:t>Outcomes</w:t>
      </w:r>
    </w:p>
    <w:p w14:paraId="0B4F5389" w14:textId="4B26FA09" w:rsidR="039C6078" w:rsidRPr="006D337D" w:rsidRDefault="039C6078" w:rsidP="00CC4DF4">
      <w:pPr>
        <w:pStyle w:val="ListParagraph"/>
        <w:numPr>
          <w:ilvl w:val="0"/>
          <w:numId w:val="21"/>
        </w:numPr>
        <w:rPr>
          <w:rFonts w:ascii="Arial" w:eastAsia="Calibri" w:hAnsi="Arial" w:cs="Arial"/>
          <w:sz w:val="24"/>
          <w:szCs w:val="24"/>
        </w:rPr>
      </w:pPr>
      <w:r w:rsidRPr="006D337D">
        <w:rPr>
          <w:rFonts w:ascii="Arial" w:eastAsia="Calibri" w:hAnsi="Arial" w:cs="Arial"/>
          <w:sz w:val="24"/>
          <w:szCs w:val="24"/>
        </w:rPr>
        <w:t>Increased number of adults achieving maths qualifications up to and including Level 2</w:t>
      </w:r>
      <w:r w:rsidR="00CC4DF4" w:rsidRPr="006D337D">
        <w:rPr>
          <w:rFonts w:ascii="Arial" w:eastAsia="Calibri" w:hAnsi="Arial" w:cs="Arial"/>
          <w:sz w:val="24"/>
          <w:szCs w:val="24"/>
        </w:rPr>
        <w:t>.</w:t>
      </w:r>
    </w:p>
    <w:p w14:paraId="10FF8D69" w14:textId="315318BE" w:rsidR="039C6078" w:rsidRPr="006D337D" w:rsidRDefault="039C6078" w:rsidP="00CC4DF4">
      <w:pPr>
        <w:pStyle w:val="ListParagraph"/>
        <w:numPr>
          <w:ilvl w:val="0"/>
          <w:numId w:val="21"/>
        </w:numPr>
        <w:rPr>
          <w:rFonts w:ascii="Arial" w:eastAsia="Calibri" w:hAnsi="Arial" w:cs="Arial"/>
          <w:sz w:val="24"/>
          <w:szCs w:val="24"/>
        </w:rPr>
      </w:pPr>
      <w:r w:rsidRPr="006D337D">
        <w:rPr>
          <w:rFonts w:ascii="Arial" w:eastAsia="Calibri" w:hAnsi="Arial" w:cs="Arial"/>
          <w:sz w:val="24"/>
          <w:szCs w:val="24"/>
        </w:rPr>
        <w:t>Increased number of adults participating in maths qualifications up to and including Level 2</w:t>
      </w:r>
      <w:r w:rsidR="00CC4DF4" w:rsidRPr="006D337D">
        <w:rPr>
          <w:rFonts w:ascii="Arial" w:eastAsia="Calibri" w:hAnsi="Arial" w:cs="Arial"/>
          <w:sz w:val="24"/>
          <w:szCs w:val="24"/>
        </w:rPr>
        <w:t>.</w:t>
      </w:r>
    </w:p>
    <w:p w14:paraId="78D6B025" w14:textId="5BE8F2F5" w:rsidR="039C6078" w:rsidRPr="006D337D" w:rsidRDefault="039C6078" w:rsidP="00CC4DF4">
      <w:pPr>
        <w:pStyle w:val="ListParagraph"/>
        <w:numPr>
          <w:ilvl w:val="0"/>
          <w:numId w:val="21"/>
        </w:numPr>
        <w:rPr>
          <w:rFonts w:ascii="Arial" w:eastAsia="Calibri" w:hAnsi="Arial" w:cs="Arial"/>
          <w:sz w:val="24"/>
          <w:szCs w:val="24"/>
        </w:rPr>
      </w:pPr>
      <w:r w:rsidRPr="006D337D">
        <w:rPr>
          <w:rFonts w:ascii="Arial" w:eastAsia="Calibri" w:hAnsi="Arial" w:cs="Arial"/>
          <w:sz w:val="24"/>
          <w:szCs w:val="24"/>
        </w:rPr>
        <w:t>Improved labour market outcomes – fewer numeracy skills gaps</w:t>
      </w:r>
      <w:r w:rsidR="00CC4DF4" w:rsidRPr="006D337D">
        <w:rPr>
          <w:rFonts w:ascii="Arial" w:eastAsia="Calibri" w:hAnsi="Arial" w:cs="Arial"/>
          <w:sz w:val="24"/>
          <w:szCs w:val="24"/>
        </w:rPr>
        <w:t>.</w:t>
      </w:r>
    </w:p>
    <w:p w14:paraId="250956BC" w14:textId="6D7594CE" w:rsidR="00C9154B" w:rsidRPr="006D337D" w:rsidRDefault="039C6078" w:rsidP="00F933A5">
      <w:pPr>
        <w:pStyle w:val="ListParagraph"/>
        <w:numPr>
          <w:ilvl w:val="0"/>
          <w:numId w:val="21"/>
        </w:numPr>
        <w:rPr>
          <w:rFonts w:ascii="Arial" w:eastAsia="Calibri" w:hAnsi="Arial" w:cs="Arial"/>
          <w:sz w:val="24"/>
          <w:szCs w:val="24"/>
        </w:rPr>
      </w:pPr>
      <w:r w:rsidRPr="006D337D">
        <w:rPr>
          <w:rFonts w:ascii="Arial" w:eastAsia="Calibri" w:hAnsi="Arial" w:cs="Arial"/>
          <w:sz w:val="24"/>
          <w:szCs w:val="24"/>
        </w:rPr>
        <w:t>Increased adult numeracy across the population (and increased confidence)</w:t>
      </w:r>
      <w:r w:rsidR="00CC4DF4" w:rsidRPr="006D337D">
        <w:rPr>
          <w:rFonts w:ascii="Arial" w:eastAsia="Calibri" w:hAnsi="Arial" w:cs="Arial"/>
          <w:sz w:val="24"/>
          <w:szCs w:val="24"/>
        </w:rPr>
        <w:t>.</w:t>
      </w:r>
    </w:p>
    <w:p w14:paraId="55D9CC8F" w14:textId="77777777" w:rsidR="006D337D" w:rsidRPr="004822E8" w:rsidRDefault="006D337D" w:rsidP="00CF1367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134D5FD6" w14:textId="5E933A5E" w:rsidR="00307D12" w:rsidRPr="004822E8" w:rsidRDefault="006D337D" w:rsidP="00CF1367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822E8">
        <w:rPr>
          <w:rFonts w:ascii="Arial" w:eastAsia="Calibri" w:hAnsi="Arial" w:cs="Arial"/>
          <w:sz w:val="24"/>
          <w:szCs w:val="24"/>
        </w:rPr>
        <w:t>All projects must identify the outputs to be delivered in Annex A of the application form and the outcomes as part a quarterly deliverables profile. The realism and accuracy of all outputs will be tested as part of the application process.</w:t>
      </w:r>
    </w:p>
    <w:p w14:paraId="5A9A4838" w14:textId="77777777" w:rsidR="006D337D" w:rsidRDefault="006D337D" w:rsidP="00CF1367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5809CB65" w14:textId="0A5FABC5" w:rsidR="039C6078" w:rsidRPr="00307D12" w:rsidRDefault="00307D12" w:rsidP="00307D12">
      <w:pPr>
        <w:rPr>
          <w:rFonts w:ascii="Arial" w:eastAsia="Calibri" w:hAnsi="Arial" w:cs="Arial"/>
          <w:b/>
          <w:bCs/>
          <w:sz w:val="24"/>
          <w:szCs w:val="24"/>
        </w:rPr>
      </w:pPr>
      <w:r w:rsidRPr="00307D12">
        <w:rPr>
          <w:rFonts w:ascii="Arial" w:eastAsia="Calibri" w:hAnsi="Arial" w:cs="Arial"/>
          <w:b/>
          <w:bCs/>
          <w:sz w:val="24"/>
          <w:szCs w:val="24"/>
        </w:rPr>
        <w:t>Assessment</w:t>
      </w:r>
    </w:p>
    <w:p w14:paraId="2211CB06" w14:textId="43F9E27C" w:rsidR="006D337D" w:rsidRPr="006D337D" w:rsidRDefault="006D337D" w:rsidP="00A36156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321FAA0F">
        <w:rPr>
          <w:rFonts w:ascii="Arial" w:eastAsia="Arial" w:hAnsi="Arial" w:cs="Arial"/>
          <w:sz w:val="24"/>
          <w:szCs w:val="24"/>
        </w:rPr>
        <w:t>Please see the scoring criteria for further details on how project applications will be assessed.</w:t>
      </w:r>
      <w:r w:rsidR="005708DE" w:rsidRPr="321FAA0F">
        <w:rPr>
          <w:rFonts w:ascii="Arial" w:eastAsia="Arial" w:hAnsi="Arial" w:cs="Arial"/>
          <w:sz w:val="24"/>
          <w:szCs w:val="24"/>
        </w:rPr>
        <w:t xml:space="preserve"> </w:t>
      </w:r>
      <w:r w:rsidR="005708DE" w:rsidRPr="321FAA0F">
        <w:rPr>
          <w:rFonts w:ascii="Arial" w:eastAsia="Calibri" w:hAnsi="Arial" w:cs="Arial"/>
          <w:sz w:val="24"/>
          <w:szCs w:val="24"/>
        </w:rPr>
        <w:t>Please note that the scoring criteria have changed from previous rounds.</w:t>
      </w:r>
    </w:p>
    <w:p w14:paraId="3134995A" w14:textId="762882BD" w:rsidR="039C6078" w:rsidRPr="00C9154B" w:rsidRDefault="039C6078" w:rsidP="00A36156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9154B">
        <w:rPr>
          <w:rFonts w:ascii="Arial" w:eastAsia="Arial" w:hAnsi="Arial" w:cs="Arial"/>
          <w:sz w:val="24"/>
          <w:szCs w:val="24"/>
        </w:rPr>
        <w:t>Warwickshire County Council will involve partners</w:t>
      </w:r>
      <w:r w:rsidR="006D337D">
        <w:rPr>
          <w:rFonts w:ascii="Arial" w:eastAsia="Arial" w:hAnsi="Arial" w:cs="Arial"/>
          <w:sz w:val="24"/>
          <w:szCs w:val="24"/>
        </w:rPr>
        <w:t xml:space="preserve">/ </w:t>
      </w:r>
      <w:r w:rsidRPr="00C9154B">
        <w:rPr>
          <w:rFonts w:ascii="Arial" w:eastAsia="Arial" w:hAnsi="Arial" w:cs="Arial"/>
          <w:sz w:val="24"/>
          <w:szCs w:val="24"/>
        </w:rPr>
        <w:t xml:space="preserve">stakeholders in the technical assessment </w:t>
      </w:r>
      <w:r w:rsidR="00A94554">
        <w:rPr>
          <w:rFonts w:ascii="Arial" w:eastAsia="Arial" w:hAnsi="Arial" w:cs="Arial"/>
          <w:sz w:val="24"/>
          <w:szCs w:val="24"/>
        </w:rPr>
        <w:t xml:space="preserve">and selection </w:t>
      </w:r>
      <w:r w:rsidRPr="00C9154B">
        <w:rPr>
          <w:rFonts w:ascii="Arial" w:eastAsia="Arial" w:hAnsi="Arial" w:cs="Arial"/>
          <w:sz w:val="24"/>
          <w:szCs w:val="24"/>
        </w:rPr>
        <w:t xml:space="preserve">process whilst recognising and managing conflicts of interest. </w:t>
      </w:r>
      <w:r w:rsidR="000D7A63">
        <w:rPr>
          <w:rFonts w:ascii="Arial" w:eastAsia="Arial" w:hAnsi="Arial" w:cs="Arial"/>
          <w:sz w:val="24"/>
          <w:szCs w:val="24"/>
        </w:rPr>
        <w:t>The Multiply Programme Board</w:t>
      </w:r>
      <w:r w:rsidRPr="00C9154B">
        <w:rPr>
          <w:rFonts w:ascii="Arial" w:eastAsia="Arial" w:hAnsi="Arial" w:cs="Arial"/>
          <w:sz w:val="24"/>
          <w:szCs w:val="24"/>
        </w:rPr>
        <w:t xml:space="preserve"> will </w:t>
      </w:r>
      <w:r w:rsidR="00A94554">
        <w:rPr>
          <w:rFonts w:ascii="Arial" w:eastAsia="Arial" w:hAnsi="Arial" w:cs="Arial"/>
          <w:sz w:val="24"/>
          <w:szCs w:val="24"/>
        </w:rPr>
        <w:t xml:space="preserve">also </w:t>
      </w:r>
      <w:r w:rsidRPr="00C9154B">
        <w:rPr>
          <w:rFonts w:ascii="Arial" w:eastAsia="Arial" w:hAnsi="Arial" w:cs="Arial"/>
          <w:sz w:val="24"/>
          <w:szCs w:val="24"/>
        </w:rPr>
        <w:t xml:space="preserve">provide advice to WCC on the strategic fit of all applications. </w:t>
      </w:r>
    </w:p>
    <w:p w14:paraId="7ACA7CBC" w14:textId="5C217572" w:rsidR="039C6078" w:rsidRDefault="039C6078" w:rsidP="039C6078">
      <w:pPr>
        <w:rPr>
          <w:rFonts w:eastAsia="Calibri" w:cstheme="minorHAnsi"/>
          <w:sz w:val="24"/>
          <w:szCs w:val="24"/>
        </w:rPr>
      </w:pPr>
    </w:p>
    <w:p w14:paraId="0AA372F5" w14:textId="4050276F" w:rsidR="0042328D" w:rsidRDefault="0042328D" w:rsidP="039C6078">
      <w:pPr>
        <w:rPr>
          <w:rFonts w:eastAsia="Calibri" w:cstheme="minorHAnsi"/>
          <w:sz w:val="24"/>
          <w:szCs w:val="24"/>
        </w:rPr>
      </w:pPr>
    </w:p>
    <w:p w14:paraId="5E05AAAF" w14:textId="426A6D05" w:rsidR="0042328D" w:rsidRDefault="0042328D" w:rsidP="039C6078">
      <w:pPr>
        <w:rPr>
          <w:rFonts w:eastAsia="Calibri" w:cstheme="minorHAnsi"/>
          <w:sz w:val="24"/>
          <w:szCs w:val="24"/>
        </w:rPr>
      </w:pPr>
    </w:p>
    <w:p w14:paraId="07E526BF" w14:textId="2B6F2C1D" w:rsidR="0042328D" w:rsidRDefault="0042328D" w:rsidP="039C6078">
      <w:pPr>
        <w:rPr>
          <w:rFonts w:eastAsia="Calibri" w:cstheme="minorHAnsi"/>
          <w:sz w:val="24"/>
          <w:szCs w:val="24"/>
        </w:rPr>
      </w:pPr>
    </w:p>
    <w:p w14:paraId="62FC314B" w14:textId="654009E0" w:rsidR="0042328D" w:rsidRDefault="0042328D" w:rsidP="039C6078">
      <w:pPr>
        <w:rPr>
          <w:rFonts w:eastAsia="Calibri" w:cstheme="minorHAnsi"/>
          <w:sz w:val="24"/>
          <w:szCs w:val="24"/>
        </w:rPr>
      </w:pPr>
    </w:p>
    <w:p w14:paraId="64C7C62B" w14:textId="77777777" w:rsidR="0042328D" w:rsidRPr="00C9154B" w:rsidRDefault="0042328D" w:rsidP="039C6078">
      <w:pPr>
        <w:rPr>
          <w:rFonts w:eastAsia="Calibri" w:cstheme="minorHAnsi"/>
          <w:sz w:val="24"/>
          <w:szCs w:val="24"/>
        </w:rPr>
      </w:pPr>
    </w:p>
    <w:p w14:paraId="347F8017" w14:textId="77777777" w:rsidR="00C948D4" w:rsidRDefault="00C948D4" w:rsidP="110D2DE0">
      <w:pPr>
        <w:rPr>
          <w:rFonts w:ascii="Arial" w:hAnsi="Arial" w:cs="Arial"/>
          <w:b/>
          <w:bCs/>
          <w:sz w:val="24"/>
          <w:szCs w:val="24"/>
        </w:rPr>
      </w:pPr>
    </w:p>
    <w:p w14:paraId="35E06075" w14:textId="77777777" w:rsidR="00C948D4" w:rsidRDefault="00C948D4" w:rsidP="110D2DE0">
      <w:pPr>
        <w:rPr>
          <w:rFonts w:ascii="Arial" w:hAnsi="Arial" w:cs="Arial"/>
          <w:b/>
          <w:bCs/>
          <w:sz w:val="24"/>
          <w:szCs w:val="24"/>
        </w:rPr>
      </w:pPr>
    </w:p>
    <w:p w14:paraId="302059DD" w14:textId="1A61D2CA" w:rsidR="110D2DE0" w:rsidRDefault="110D2DE0" w:rsidP="110D2DE0">
      <w:pPr>
        <w:rPr>
          <w:rFonts w:ascii="Arial" w:hAnsi="Arial" w:cs="Arial"/>
          <w:b/>
          <w:bCs/>
          <w:sz w:val="24"/>
          <w:szCs w:val="24"/>
        </w:rPr>
      </w:pPr>
      <w:r w:rsidRPr="00C9154B">
        <w:rPr>
          <w:rFonts w:ascii="Arial" w:hAnsi="Arial" w:cs="Arial"/>
          <w:b/>
          <w:bCs/>
          <w:sz w:val="24"/>
          <w:szCs w:val="24"/>
        </w:rPr>
        <w:lastRenderedPageBreak/>
        <w:t>Indicative Timeline</w:t>
      </w:r>
    </w:p>
    <w:p w14:paraId="391FAFB6" w14:textId="77777777" w:rsidR="00A33600" w:rsidRDefault="006D337D" w:rsidP="006D4831">
      <w:pPr>
        <w:spacing w:line="276" w:lineRule="auto"/>
        <w:rPr>
          <w:rFonts w:ascii="Arial" w:hAnsi="Arial" w:cs="Arial"/>
          <w:sz w:val="24"/>
          <w:szCs w:val="24"/>
        </w:rPr>
      </w:pPr>
      <w:r w:rsidRPr="006D337D">
        <w:rPr>
          <w:rFonts w:ascii="Arial" w:hAnsi="Arial" w:cs="Arial"/>
          <w:sz w:val="24"/>
          <w:szCs w:val="24"/>
        </w:rPr>
        <w:t>The timetable for the call for projects is in the table below</w:t>
      </w:r>
      <w:r>
        <w:rPr>
          <w:rFonts w:ascii="Arial" w:hAnsi="Arial" w:cs="Arial"/>
          <w:sz w:val="24"/>
          <w:szCs w:val="24"/>
        </w:rPr>
        <w:t>.</w:t>
      </w:r>
    </w:p>
    <w:p w14:paraId="3CF79191" w14:textId="1A2DF4EF" w:rsidR="006D337D" w:rsidRPr="006D337D" w:rsidRDefault="006D337D" w:rsidP="006D4831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1"/>
        <w:gridCol w:w="2410"/>
      </w:tblGrid>
      <w:tr w:rsidR="110D2DE0" w:rsidRPr="00C9154B" w14:paraId="20B7645A" w14:textId="77777777" w:rsidTr="321FAA0F">
        <w:tc>
          <w:tcPr>
            <w:tcW w:w="6511" w:type="dxa"/>
          </w:tcPr>
          <w:p w14:paraId="1E281ACD" w14:textId="369DFCED" w:rsidR="110D2DE0" w:rsidRPr="004822E8" w:rsidRDefault="00350CAB" w:rsidP="110D2DE0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822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Milestone</w:t>
            </w:r>
          </w:p>
        </w:tc>
        <w:tc>
          <w:tcPr>
            <w:tcW w:w="2410" w:type="dxa"/>
          </w:tcPr>
          <w:p w14:paraId="00F5A352" w14:textId="1B45AA89" w:rsidR="110D2DE0" w:rsidRPr="004822E8" w:rsidRDefault="00350CAB" w:rsidP="117A1AF9">
            <w:pPr>
              <w:spacing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822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Date</w:t>
            </w:r>
          </w:p>
        </w:tc>
      </w:tr>
      <w:tr w:rsidR="110D2DE0" w:rsidRPr="00C9154B" w14:paraId="7D8CE684" w14:textId="77777777" w:rsidTr="321FAA0F">
        <w:tc>
          <w:tcPr>
            <w:tcW w:w="6511" w:type="dxa"/>
          </w:tcPr>
          <w:p w14:paraId="7ADA1BAD" w14:textId="1C750720" w:rsidR="110D2DE0" w:rsidRPr="004822E8" w:rsidRDefault="110D2DE0" w:rsidP="110D2DE0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822E8">
              <w:rPr>
                <w:rFonts w:ascii="Arial" w:eastAsia="Calibri" w:hAnsi="Arial" w:cs="Arial"/>
                <w:sz w:val="24"/>
                <w:szCs w:val="24"/>
              </w:rPr>
              <w:t>Publish call for projects</w:t>
            </w:r>
          </w:p>
        </w:tc>
        <w:tc>
          <w:tcPr>
            <w:tcW w:w="2410" w:type="dxa"/>
          </w:tcPr>
          <w:p w14:paraId="670A998A" w14:textId="5A573876" w:rsidR="110D2DE0" w:rsidRPr="004822E8" w:rsidRDefault="004B1DD2" w:rsidP="117A1AF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321FAA0F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C948D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th</w:t>
            </w:r>
            <w:r w:rsidRPr="321FAA0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91A1D" w:rsidRPr="321FAA0F">
              <w:rPr>
                <w:rFonts w:ascii="Arial" w:eastAsia="Calibri" w:hAnsi="Arial" w:cs="Arial"/>
                <w:sz w:val="24"/>
                <w:szCs w:val="24"/>
              </w:rPr>
              <w:t>October</w:t>
            </w:r>
            <w:r w:rsidR="72C1C690" w:rsidRPr="321FAA0F">
              <w:rPr>
                <w:rFonts w:ascii="Arial" w:eastAsia="Calibri" w:hAnsi="Arial" w:cs="Arial"/>
                <w:sz w:val="24"/>
                <w:szCs w:val="24"/>
              </w:rPr>
              <w:t xml:space="preserve"> 202</w:t>
            </w:r>
            <w:r w:rsidR="002E0DC9" w:rsidRPr="321FAA0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110D2DE0" w:rsidRPr="00C9154B" w14:paraId="079C479A" w14:textId="77777777" w:rsidTr="321FAA0F">
        <w:tc>
          <w:tcPr>
            <w:tcW w:w="6511" w:type="dxa"/>
          </w:tcPr>
          <w:p w14:paraId="1F6FD4CE" w14:textId="0E681A88" w:rsidR="110D2DE0" w:rsidRPr="004822E8" w:rsidRDefault="110D2DE0" w:rsidP="110D2DE0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822E8">
              <w:rPr>
                <w:rFonts w:ascii="Arial" w:eastAsia="Calibri" w:hAnsi="Arial" w:cs="Arial"/>
                <w:sz w:val="24"/>
                <w:szCs w:val="24"/>
              </w:rPr>
              <w:t>Deadline for applications</w:t>
            </w:r>
          </w:p>
        </w:tc>
        <w:tc>
          <w:tcPr>
            <w:tcW w:w="2410" w:type="dxa"/>
          </w:tcPr>
          <w:p w14:paraId="6D3A024B" w14:textId="69C2E64E" w:rsidR="110D2DE0" w:rsidRPr="004822E8" w:rsidRDefault="00EA29B3" w:rsidP="110D2DE0">
            <w:pPr>
              <w:spacing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Monday</w:t>
            </w:r>
            <w:r w:rsidR="006D337D" w:rsidRPr="004822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42328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</w:t>
            </w:r>
            <w:r w:rsidR="0042328D" w:rsidRPr="0042328D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42328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November</w:t>
            </w:r>
            <w:r w:rsidR="006D337D" w:rsidRPr="004822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at 1</w:t>
            </w:r>
            <w:r w:rsidR="00E91A1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  <w:r w:rsidR="006D337D" w:rsidRPr="004822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.00pm</w:t>
            </w:r>
          </w:p>
        </w:tc>
      </w:tr>
      <w:tr w:rsidR="110D2DE0" w:rsidRPr="00C9154B" w14:paraId="6B0C60B4" w14:textId="77777777" w:rsidTr="321FAA0F">
        <w:tc>
          <w:tcPr>
            <w:tcW w:w="6511" w:type="dxa"/>
          </w:tcPr>
          <w:p w14:paraId="09542335" w14:textId="2373F941" w:rsidR="110D2DE0" w:rsidRPr="004822E8" w:rsidRDefault="110D2DE0" w:rsidP="110D2DE0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822E8">
              <w:rPr>
                <w:rFonts w:ascii="Arial" w:eastAsia="Calibri" w:hAnsi="Arial" w:cs="Arial"/>
                <w:sz w:val="24"/>
                <w:szCs w:val="24"/>
              </w:rPr>
              <w:t>Gateway assessment (eligibility, financial standing, etc)</w:t>
            </w:r>
            <w:r w:rsidR="002E0DC9" w:rsidRPr="004822E8">
              <w:rPr>
                <w:rFonts w:ascii="Arial" w:eastAsia="Calibri" w:hAnsi="Arial" w:cs="Arial"/>
                <w:sz w:val="24"/>
                <w:szCs w:val="24"/>
              </w:rPr>
              <w:t xml:space="preserve"> and technical assessment</w:t>
            </w:r>
          </w:p>
        </w:tc>
        <w:tc>
          <w:tcPr>
            <w:tcW w:w="2410" w:type="dxa"/>
          </w:tcPr>
          <w:p w14:paraId="0D965415" w14:textId="6F11AC37" w:rsidR="110D2DE0" w:rsidRPr="004822E8" w:rsidRDefault="00E91A1D" w:rsidP="110D2DE0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November</w:t>
            </w:r>
            <w:r w:rsidR="002E0DC9" w:rsidRPr="004822E8">
              <w:rPr>
                <w:rFonts w:ascii="Arial" w:eastAsia="Calibri" w:hAnsi="Arial" w:cs="Arial"/>
                <w:sz w:val="24"/>
                <w:szCs w:val="24"/>
              </w:rPr>
              <w:t xml:space="preserve"> 2023</w:t>
            </w:r>
          </w:p>
        </w:tc>
      </w:tr>
      <w:tr w:rsidR="110D2DE0" w:rsidRPr="00C9154B" w14:paraId="3B2839AF" w14:textId="77777777" w:rsidTr="321FAA0F">
        <w:tc>
          <w:tcPr>
            <w:tcW w:w="6511" w:type="dxa"/>
          </w:tcPr>
          <w:p w14:paraId="7F6016F7" w14:textId="560D19DC" w:rsidR="110D2DE0" w:rsidRPr="00C9154B" w:rsidRDefault="00A33600" w:rsidP="110D2DE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Funding decisions</w:t>
            </w:r>
          </w:p>
        </w:tc>
        <w:tc>
          <w:tcPr>
            <w:tcW w:w="2410" w:type="dxa"/>
          </w:tcPr>
          <w:p w14:paraId="08726883" w14:textId="6B2D7737" w:rsidR="110D2DE0" w:rsidRPr="00C9154B" w:rsidRDefault="0005627A" w:rsidP="110D2DE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Early </w:t>
            </w:r>
            <w:r w:rsidR="00E91A1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December</w:t>
            </w:r>
            <w:r w:rsidR="002E0DC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2023</w:t>
            </w:r>
          </w:p>
        </w:tc>
      </w:tr>
      <w:tr w:rsidR="110D2DE0" w:rsidRPr="00C9154B" w14:paraId="624CFC9A" w14:textId="77777777" w:rsidTr="321FAA0F">
        <w:tc>
          <w:tcPr>
            <w:tcW w:w="6511" w:type="dxa"/>
          </w:tcPr>
          <w:p w14:paraId="27FB5C10" w14:textId="564DA47F" w:rsidR="110D2DE0" w:rsidRPr="00C9154B" w:rsidRDefault="110D2DE0" w:rsidP="117A1AF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C9154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Issue grant offer letters to projects</w:t>
            </w:r>
            <w:r w:rsidR="006D483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14:paraId="049C33FC" w14:textId="04BB5CCC" w:rsidR="110D2DE0" w:rsidRPr="00C9154B" w:rsidRDefault="00A33600" w:rsidP="110D2DE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Mid</w:t>
            </w:r>
            <w:r w:rsidR="00A9455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  <w:r w:rsidR="00E91A1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December </w:t>
            </w:r>
            <w:r w:rsidR="110D2DE0" w:rsidRPr="00C9154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202</w:t>
            </w:r>
            <w:r w:rsidR="002E0DC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 for start of projects</w:t>
            </w:r>
            <w:r w:rsidR="0005627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91A1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January</w:t>
            </w:r>
            <w:r w:rsidR="002E0DC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202</w:t>
            </w:r>
            <w:r w:rsidR="00E91A1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4BC37BDE" w14:textId="1D1C82A6" w:rsidR="0046329A" w:rsidRDefault="0046329A" w:rsidP="110D2DE0">
      <w:pPr>
        <w:rPr>
          <w:rFonts w:cstheme="minorHAnsi"/>
          <w:b/>
          <w:bCs/>
          <w:sz w:val="24"/>
          <w:szCs w:val="24"/>
        </w:rPr>
      </w:pPr>
    </w:p>
    <w:p w14:paraId="3158976B" w14:textId="1BEE465E" w:rsidR="00CF1367" w:rsidRDefault="00CF1367" w:rsidP="004822E8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822E8">
        <w:rPr>
          <w:rFonts w:ascii="Arial" w:eastAsia="Calibri" w:hAnsi="Arial" w:cs="Arial"/>
          <w:sz w:val="24"/>
          <w:szCs w:val="24"/>
        </w:rPr>
        <w:t xml:space="preserve">Projects in Warwickshire can be run over a short period of time or over </w:t>
      </w:r>
      <w:proofErr w:type="gramStart"/>
      <w:r w:rsidRPr="004822E8">
        <w:rPr>
          <w:rFonts w:ascii="Arial" w:eastAsia="Calibri" w:hAnsi="Arial" w:cs="Arial"/>
          <w:sz w:val="24"/>
          <w:szCs w:val="24"/>
        </w:rPr>
        <w:t>a number of</w:t>
      </w:r>
      <w:proofErr w:type="gramEnd"/>
      <w:r w:rsidRPr="004822E8">
        <w:rPr>
          <w:rFonts w:ascii="Arial" w:eastAsia="Calibri" w:hAnsi="Arial" w:cs="Arial"/>
          <w:sz w:val="24"/>
          <w:szCs w:val="24"/>
        </w:rPr>
        <w:t xml:space="preserve"> months</w:t>
      </w:r>
      <w:r w:rsidR="000D7A63">
        <w:rPr>
          <w:rFonts w:ascii="Arial" w:eastAsia="Calibri" w:hAnsi="Arial" w:cs="Arial"/>
          <w:sz w:val="24"/>
          <w:szCs w:val="24"/>
        </w:rPr>
        <w:t xml:space="preserve"> up to March 2025</w:t>
      </w:r>
      <w:r w:rsidRPr="004822E8">
        <w:rPr>
          <w:rFonts w:ascii="Arial" w:eastAsia="Calibri" w:hAnsi="Arial" w:cs="Arial"/>
          <w:sz w:val="24"/>
          <w:szCs w:val="24"/>
        </w:rPr>
        <w:t>. Projects can start at the applicant organisation’s own risk from the date an application is submitted to WCC. All projects must end by 31</w:t>
      </w:r>
      <w:r w:rsidRPr="004822E8">
        <w:rPr>
          <w:rFonts w:ascii="Arial" w:eastAsia="Calibri" w:hAnsi="Arial" w:cs="Arial"/>
          <w:sz w:val="24"/>
          <w:szCs w:val="24"/>
          <w:vertAlign w:val="superscript"/>
        </w:rPr>
        <w:t>st</w:t>
      </w:r>
      <w:r w:rsidRPr="004822E8">
        <w:rPr>
          <w:rFonts w:ascii="Arial" w:eastAsia="Calibri" w:hAnsi="Arial" w:cs="Arial"/>
          <w:sz w:val="24"/>
          <w:szCs w:val="24"/>
        </w:rPr>
        <w:t xml:space="preserve"> March 2025.</w:t>
      </w:r>
    </w:p>
    <w:p w14:paraId="1F0E47BC" w14:textId="77777777" w:rsidR="00A94554" w:rsidRPr="004822E8" w:rsidRDefault="00A94554" w:rsidP="004822E8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6DCD768B" w14:textId="77777777" w:rsidR="0046329A" w:rsidRDefault="0046329A" w:rsidP="006D483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Further Information</w:t>
      </w:r>
    </w:p>
    <w:p w14:paraId="0D5A2C2E" w14:textId="067666E5" w:rsidR="006D4831" w:rsidRPr="00A269E9" w:rsidRDefault="0046329A" w:rsidP="006D4831">
      <w:pPr>
        <w:spacing w:line="276" w:lineRule="auto"/>
        <w:rPr>
          <w:rFonts w:ascii="Arial" w:hAnsi="Arial" w:cs="Arial"/>
          <w:sz w:val="24"/>
          <w:szCs w:val="24"/>
        </w:rPr>
      </w:pPr>
      <w:r w:rsidRPr="5231FFE2">
        <w:rPr>
          <w:rFonts w:ascii="Arial" w:hAnsi="Arial" w:cs="Arial"/>
          <w:sz w:val="24"/>
          <w:szCs w:val="24"/>
        </w:rPr>
        <w:t xml:space="preserve">For </w:t>
      </w:r>
      <w:r w:rsidRPr="006D4831">
        <w:rPr>
          <w:rFonts w:ascii="Arial" w:hAnsi="Arial" w:cs="Arial"/>
          <w:sz w:val="24"/>
          <w:szCs w:val="24"/>
        </w:rPr>
        <w:t>more information on the Multiply Fund and application process, please visit our web</w:t>
      </w:r>
      <w:r w:rsidR="006D4831">
        <w:rPr>
          <w:rFonts w:ascii="Arial" w:hAnsi="Arial" w:cs="Arial"/>
          <w:sz w:val="24"/>
          <w:szCs w:val="24"/>
        </w:rPr>
        <w:t xml:space="preserve"> </w:t>
      </w:r>
      <w:r w:rsidRPr="006D4831">
        <w:rPr>
          <w:rFonts w:ascii="Arial" w:hAnsi="Arial" w:cs="Arial"/>
          <w:sz w:val="24"/>
          <w:szCs w:val="24"/>
        </w:rPr>
        <w:t xml:space="preserve">page: </w:t>
      </w:r>
      <w:hyperlink r:id="rId16" w:history="1">
        <w:r w:rsidR="006D4831" w:rsidRPr="006D4831">
          <w:rPr>
            <w:rStyle w:val="Hyperlink"/>
            <w:rFonts w:ascii="Arial" w:hAnsi="Arial" w:cs="Arial"/>
            <w:sz w:val="24"/>
            <w:szCs w:val="24"/>
          </w:rPr>
          <w:t>www.warwickshire.gov.uk/multiply</w:t>
        </w:r>
      </w:hyperlink>
    </w:p>
    <w:p w14:paraId="1E2DCAD5" w14:textId="77333DA0" w:rsidR="0046329A" w:rsidRDefault="0042328D" w:rsidP="006D4831">
      <w:pPr>
        <w:spacing w:line="276" w:lineRule="auto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The email address for submissions is </w:t>
      </w:r>
      <w:hyperlink r:id="rId17" w:history="1">
        <w:r w:rsidRPr="00FB1B15">
          <w:rPr>
            <w:rStyle w:val="Hyperlink"/>
            <w:rFonts w:ascii="Arial" w:hAnsi="Arial" w:cs="Arial"/>
            <w:sz w:val="24"/>
            <w:szCs w:val="24"/>
          </w:rPr>
          <w:t>multiply@warwickshire.gov.uk</w:t>
        </w:r>
      </w:hyperlink>
      <w:r>
        <w:rPr>
          <w:rFonts w:ascii="Arial" w:hAnsi="Arial" w:cs="Arial"/>
          <w:sz w:val="24"/>
          <w:szCs w:val="24"/>
        </w:rPr>
        <w:t xml:space="preserve"> which can also be used if you have any questions regarding the call for projects. </w:t>
      </w:r>
    </w:p>
    <w:p w14:paraId="2C92B799" w14:textId="139A3337" w:rsidR="006D4831" w:rsidRDefault="006D4831" w:rsidP="006D483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13189EB" w14:textId="77777777" w:rsidR="006D4831" w:rsidRDefault="006D4831" w:rsidP="006D483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0ADD2FB" w14:textId="19365189" w:rsidR="039C6078" w:rsidRPr="00C9154B" w:rsidRDefault="110D2DE0" w:rsidP="006D483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9154B">
        <w:rPr>
          <w:rFonts w:ascii="Arial" w:hAnsi="Arial" w:cs="Arial"/>
          <w:b/>
          <w:bCs/>
          <w:sz w:val="24"/>
          <w:szCs w:val="24"/>
        </w:rPr>
        <w:t xml:space="preserve">* </w:t>
      </w:r>
      <w:r w:rsidR="039C6078" w:rsidRPr="00C9154B">
        <w:rPr>
          <w:rFonts w:ascii="Arial" w:hAnsi="Arial" w:cs="Arial"/>
          <w:b/>
          <w:bCs/>
          <w:sz w:val="24"/>
          <w:szCs w:val="24"/>
        </w:rPr>
        <w:t xml:space="preserve">Please note that the </w:t>
      </w:r>
      <w:r w:rsidR="006D4831">
        <w:rPr>
          <w:rFonts w:ascii="Arial" w:hAnsi="Arial" w:cs="Arial"/>
          <w:b/>
          <w:bCs/>
          <w:sz w:val="24"/>
          <w:szCs w:val="24"/>
        </w:rPr>
        <w:t xml:space="preserve">grant </w:t>
      </w:r>
      <w:r w:rsidR="039C6078" w:rsidRPr="00C9154B">
        <w:rPr>
          <w:rFonts w:ascii="Arial" w:hAnsi="Arial" w:cs="Arial"/>
          <w:b/>
          <w:bCs/>
          <w:sz w:val="24"/>
          <w:szCs w:val="24"/>
        </w:rPr>
        <w:t xml:space="preserve">terms and conditions for Multiply funding will be passed down to </w:t>
      </w:r>
      <w:r w:rsidR="006D4831">
        <w:rPr>
          <w:rFonts w:ascii="Arial" w:hAnsi="Arial" w:cs="Arial"/>
          <w:b/>
          <w:bCs/>
          <w:sz w:val="24"/>
          <w:szCs w:val="24"/>
        </w:rPr>
        <w:t>all</w:t>
      </w:r>
      <w:r w:rsidR="039C6078" w:rsidRPr="00C9154B">
        <w:rPr>
          <w:rFonts w:ascii="Arial" w:hAnsi="Arial" w:cs="Arial"/>
          <w:b/>
          <w:bCs/>
          <w:sz w:val="24"/>
          <w:szCs w:val="24"/>
        </w:rPr>
        <w:t xml:space="preserve"> project</w:t>
      </w:r>
      <w:r w:rsidR="006D4831">
        <w:rPr>
          <w:rFonts w:ascii="Arial" w:hAnsi="Arial" w:cs="Arial"/>
          <w:b/>
          <w:bCs/>
          <w:sz w:val="24"/>
          <w:szCs w:val="24"/>
        </w:rPr>
        <w:t>s in full</w:t>
      </w:r>
      <w:r w:rsidR="039C6078" w:rsidRPr="00C9154B">
        <w:rPr>
          <w:rFonts w:ascii="Arial" w:hAnsi="Arial" w:cs="Arial"/>
          <w:b/>
          <w:bCs/>
          <w:sz w:val="24"/>
          <w:szCs w:val="24"/>
        </w:rPr>
        <w:t xml:space="preserve">. </w:t>
      </w:r>
      <w:r w:rsidR="000D7A63">
        <w:rPr>
          <w:rFonts w:ascii="Arial" w:hAnsi="Arial" w:cs="Arial"/>
          <w:b/>
          <w:bCs/>
          <w:sz w:val="24"/>
          <w:szCs w:val="24"/>
        </w:rPr>
        <w:t>A copy of the grant funding agreement is available on request.</w:t>
      </w:r>
    </w:p>
    <w:p w14:paraId="199487A1" w14:textId="284EA055" w:rsidR="110D2DE0" w:rsidRDefault="110D2DE0" w:rsidP="110D2DE0">
      <w:pPr>
        <w:rPr>
          <w:rFonts w:cstheme="minorHAnsi"/>
          <w:sz w:val="24"/>
          <w:szCs w:val="24"/>
        </w:rPr>
      </w:pPr>
    </w:p>
    <w:p w14:paraId="6B69B178" w14:textId="50CA4B91" w:rsidR="00786754" w:rsidRDefault="00786754" w:rsidP="110D2DE0">
      <w:pPr>
        <w:rPr>
          <w:rFonts w:cstheme="minorHAnsi"/>
          <w:sz w:val="24"/>
          <w:szCs w:val="24"/>
        </w:rPr>
      </w:pPr>
    </w:p>
    <w:sectPr w:rsidR="00786754">
      <w:footerReference w:type="defaul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225F2" w14:textId="77777777" w:rsidR="00F407B5" w:rsidRDefault="00F407B5" w:rsidP="00F407B5">
      <w:pPr>
        <w:spacing w:after="0" w:line="240" w:lineRule="auto"/>
      </w:pPr>
      <w:r>
        <w:separator/>
      </w:r>
    </w:p>
  </w:endnote>
  <w:endnote w:type="continuationSeparator" w:id="0">
    <w:p w14:paraId="72136DD9" w14:textId="77777777" w:rsidR="00F407B5" w:rsidRDefault="00F407B5" w:rsidP="00F4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1592" w14:textId="19171AC1" w:rsidR="00F407B5" w:rsidRDefault="001170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6A18DC" wp14:editId="0FA4398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220a403881dabbe99b3e56f8" descr="{&quot;HashCode&quot;:1924422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4A99B2" w14:textId="102D085E" w:rsidR="00EF6C26" w:rsidRPr="001170A0" w:rsidRDefault="00186512" w:rsidP="00EF6C2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OFFICIAL -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6A18DC" id="_x0000_t202" coordsize="21600,21600" o:spt="202" path="m,l,21600r21600,l21600,xe">
              <v:stroke joinstyle="miter"/>
              <v:path gradientshapeok="t" o:connecttype="rect"/>
            </v:shapetype>
            <v:shape id="MSIPCM220a403881dabbe99b3e56f8" o:spid="_x0000_s1026" type="#_x0000_t202" alt="{&quot;HashCode&quot;:19244220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74A99B2" w14:textId="102D085E" w:rsidR="00EF6C26" w:rsidRPr="001170A0" w:rsidRDefault="00186512" w:rsidP="00EF6C2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OFFICIAL -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AA4B" w14:textId="77777777" w:rsidR="00F407B5" w:rsidRDefault="00F407B5" w:rsidP="00F407B5">
      <w:pPr>
        <w:spacing w:after="0" w:line="240" w:lineRule="auto"/>
      </w:pPr>
      <w:r>
        <w:separator/>
      </w:r>
    </w:p>
  </w:footnote>
  <w:footnote w:type="continuationSeparator" w:id="0">
    <w:p w14:paraId="6305C965" w14:textId="77777777" w:rsidR="00F407B5" w:rsidRDefault="00F407B5" w:rsidP="00F407B5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rtZNwJC/JiGrS" int2:id="TxQW3jH9">
      <int2:state int2:value="Rejected" int2:type="LegacyProofing"/>
    </int2:textHash>
    <int2:textHash int2:hashCode="ni8UUdXdlt6RIo" int2:id="1Dlloax0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60A"/>
    <w:multiLevelType w:val="hybridMultilevel"/>
    <w:tmpl w:val="E9B674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DCEB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7AF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BE4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E4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A4B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07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CA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65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447D"/>
    <w:multiLevelType w:val="hybridMultilevel"/>
    <w:tmpl w:val="81B8D2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4E8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2A8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C1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66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8E3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02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CF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A7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B25B0"/>
    <w:multiLevelType w:val="hybridMultilevel"/>
    <w:tmpl w:val="73BC57E4"/>
    <w:lvl w:ilvl="0" w:tplc="2DC8A2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4E8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2A8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C1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66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8E3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02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CF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A7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0697C"/>
    <w:multiLevelType w:val="hybridMultilevel"/>
    <w:tmpl w:val="3BCAFEB8"/>
    <w:lvl w:ilvl="0" w:tplc="901AD55E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2FECD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A01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86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CD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A3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80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626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345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4DAC"/>
    <w:multiLevelType w:val="hybridMultilevel"/>
    <w:tmpl w:val="ED789A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0B7984"/>
    <w:multiLevelType w:val="hybridMultilevel"/>
    <w:tmpl w:val="33FCB4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03913"/>
    <w:multiLevelType w:val="hybridMultilevel"/>
    <w:tmpl w:val="B37634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144631"/>
    <w:multiLevelType w:val="hybridMultilevel"/>
    <w:tmpl w:val="81168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C42CA"/>
    <w:multiLevelType w:val="hybridMultilevel"/>
    <w:tmpl w:val="29924A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262837"/>
    <w:multiLevelType w:val="hybridMultilevel"/>
    <w:tmpl w:val="E55EFB32"/>
    <w:lvl w:ilvl="0" w:tplc="0930DFF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1ACE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10B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45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AA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F05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AF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4E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A0E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35CF4"/>
    <w:multiLevelType w:val="hybridMultilevel"/>
    <w:tmpl w:val="784A39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1ACE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10B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45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AA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F05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AF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4E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A0E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4854E"/>
    <w:multiLevelType w:val="hybridMultilevel"/>
    <w:tmpl w:val="DDFEF148"/>
    <w:lvl w:ilvl="0" w:tplc="EC0AE9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344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664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8B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E0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047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6F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E9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0D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D3D66"/>
    <w:multiLevelType w:val="hybridMultilevel"/>
    <w:tmpl w:val="11B24A62"/>
    <w:lvl w:ilvl="0" w:tplc="148ED42E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A1ACE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10B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45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AA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F05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AF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4E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A0E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CCD39"/>
    <w:multiLevelType w:val="hybridMultilevel"/>
    <w:tmpl w:val="5620667E"/>
    <w:lvl w:ilvl="0" w:tplc="7CE26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42E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E7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C7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AE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E9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60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2B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869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7031E"/>
    <w:multiLevelType w:val="hybridMultilevel"/>
    <w:tmpl w:val="91780C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8E6560"/>
    <w:multiLevelType w:val="hybridMultilevel"/>
    <w:tmpl w:val="C428AA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3724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2E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01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47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BEB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A9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A2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6F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E68AB"/>
    <w:multiLevelType w:val="hybridMultilevel"/>
    <w:tmpl w:val="8A2AF910"/>
    <w:lvl w:ilvl="0" w:tplc="0930DFF8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7B6448"/>
    <w:multiLevelType w:val="hybridMultilevel"/>
    <w:tmpl w:val="FABED9F2"/>
    <w:lvl w:ilvl="0" w:tplc="D3CCF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28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9A8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2F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EE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2CF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AE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E4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48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1302A"/>
    <w:multiLevelType w:val="hybridMultilevel"/>
    <w:tmpl w:val="DF0C68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918718"/>
    <w:multiLevelType w:val="hybridMultilevel"/>
    <w:tmpl w:val="FDC291CE"/>
    <w:lvl w:ilvl="0" w:tplc="EE9EE1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CEB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7AF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BE4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E4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A4B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07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CA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65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24F58"/>
    <w:multiLevelType w:val="hybridMultilevel"/>
    <w:tmpl w:val="7030600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8FE106"/>
    <w:multiLevelType w:val="hybridMultilevel"/>
    <w:tmpl w:val="082E3118"/>
    <w:lvl w:ilvl="0" w:tplc="C23280FC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BFB04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908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CF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48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40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A7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A7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40E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E225B"/>
    <w:multiLevelType w:val="hybridMultilevel"/>
    <w:tmpl w:val="675002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D5BBC"/>
    <w:multiLevelType w:val="hybridMultilevel"/>
    <w:tmpl w:val="C47C74C8"/>
    <w:lvl w:ilvl="0" w:tplc="98E4D0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724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2E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01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47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BEB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A9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A2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6F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257448">
    <w:abstractNumId w:val="17"/>
  </w:num>
  <w:num w:numId="2" w16cid:durableId="1789547745">
    <w:abstractNumId w:val="3"/>
  </w:num>
  <w:num w:numId="3" w16cid:durableId="1774201758">
    <w:abstractNumId w:val="21"/>
  </w:num>
  <w:num w:numId="4" w16cid:durableId="429354894">
    <w:abstractNumId w:val="12"/>
  </w:num>
  <w:num w:numId="5" w16cid:durableId="1919946451">
    <w:abstractNumId w:val="23"/>
  </w:num>
  <w:num w:numId="6" w16cid:durableId="40599252">
    <w:abstractNumId w:val="19"/>
  </w:num>
  <w:num w:numId="7" w16cid:durableId="363605073">
    <w:abstractNumId w:val="2"/>
  </w:num>
  <w:num w:numId="8" w16cid:durableId="325937983">
    <w:abstractNumId w:val="11"/>
  </w:num>
  <w:num w:numId="9" w16cid:durableId="954092035">
    <w:abstractNumId w:val="13"/>
  </w:num>
  <w:num w:numId="10" w16cid:durableId="1143935018">
    <w:abstractNumId w:val="22"/>
  </w:num>
  <w:num w:numId="11" w16cid:durableId="1466659796">
    <w:abstractNumId w:val="9"/>
  </w:num>
  <w:num w:numId="12" w16cid:durableId="132990100">
    <w:abstractNumId w:val="16"/>
  </w:num>
  <w:num w:numId="13" w16cid:durableId="710885929">
    <w:abstractNumId w:val="1"/>
  </w:num>
  <w:num w:numId="14" w16cid:durableId="1667440529">
    <w:abstractNumId w:val="0"/>
  </w:num>
  <w:num w:numId="15" w16cid:durableId="1318924757">
    <w:abstractNumId w:val="15"/>
  </w:num>
  <w:num w:numId="16" w16cid:durableId="160199479">
    <w:abstractNumId w:val="20"/>
  </w:num>
  <w:num w:numId="17" w16cid:durableId="1137650962">
    <w:abstractNumId w:val="10"/>
  </w:num>
  <w:num w:numId="18" w16cid:durableId="1641111990">
    <w:abstractNumId w:val="5"/>
  </w:num>
  <w:num w:numId="19" w16cid:durableId="134684828">
    <w:abstractNumId w:val="7"/>
  </w:num>
  <w:num w:numId="20" w16cid:durableId="1572697364">
    <w:abstractNumId w:val="14"/>
  </w:num>
  <w:num w:numId="21" w16cid:durableId="751052590">
    <w:abstractNumId w:val="6"/>
  </w:num>
  <w:num w:numId="22" w16cid:durableId="2084135135">
    <w:abstractNumId w:val="18"/>
  </w:num>
  <w:num w:numId="23" w16cid:durableId="1671257415">
    <w:abstractNumId w:val="4"/>
  </w:num>
  <w:num w:numId="24" w16cid:durableId="3178085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F7692C"/>
    <w:rsid w:val="000149BD"/>
    <w:rsid w:val="000533F4"/>
    <w:rsid w:val="0005627A"/>
    <w:rsid w:val="00082D53"/>
    <w:rsid w:val="000A5014"/>
    <w:rsid w:val="000D3420"/>
    <w:rsid w:val="000D7A63"/>
    <w:rsid w:val="001170A0"/>
    <w:rsid w:val="00186512"/>
    <w:rsid w:val="001A7183"/>
    <w:rsid w:val="001B74A7"/>
    <w:rsid w:val="00263EA0"/>
    <w:rsid w:val="00274B5F"/>
    <w:rsid w:val="002A0ABF"/>
    <w:rsid w:val="002C2855"/>
    <w:rsid w:val="002C611D"/>
    <w:rsid w:val="002E0DC9"/>
    <w:rsid w:val="00307D12"/>
    <w:rsid w:val="003157A9"/>
    <w:rsid w:val="00350CAB"/>
    <w:rsid w:val="00387339"/>
    <w:rsid w:val="003D0C93"/>
    <w:rsid w:val="0040633D"/>
    <w:rsid w:val="004132F9"/>
    <w:rsid w:val="0042328D"/>
    <w:rsid w:val="0046329A"/>
    <w:rsid w:val="004822E8"/>
    <w:rsid w:val="004A7F07"/>
    <w:rsid w:val="004B1DD2"/>
    <w:rsid w:val="005708DE"/>
    <w:rsid w:val="00584625"/>
    <w:rsid w:val="00593F2E"/>
    <w:rsid w:val="005D4AE0"/>
    <w:rsid w:val="006721DA"/>
    <w:rsid w:val="006D19F2"/>
    <w:rsid w:val="006D337D"/>
    <w:rsid w:val="006D4831"/>
    <w:rsid w:val="006E4D32"/>
    <w:rsid w:val="00704027"/>
    <w:rsid w:val="0072462F"/>
    <w:rsid w:val="007316B7"/>
    <w:rsid w:val="00737F14"/>
    <w:rsid w:val="00746C63"/>
    <w:rsid w:val="00786754"/>
    <w:rsid w:val="007D00DA"/>
    <w:rsid w:val="007E37C1"/>
    <w:rsid w:val="007F5DF6"/>
    <w:rsid w:val="00803429"/>
    <w:rsid w:val="00832374"/>
    <w:rsid w:val="008376DD"/>
    <w:rsid w:val="008C3C54"/>
    <w:rsid w:val="00926817"/>
    <w:rsid w:val="009913A5"/>
    <w:rsid w:val="00A00DC3"/>
    <w:rsid w:val="00A269E9"/>
    <w:rsid w:val="00A33600"/>
    <w:rsid w:val="00A36156"/>
    <w:rsid w:val="00A41272"/>
    <w:rsid w:val="00A43C28"/>
    <w:rsid w:val="00A94554"/>
    <w:rsid w:val="00AF0DE7"/>
    <w:rsid w:val="00AF7705"/>
    <w:rsid w:val="00B17710"/>
    <w:rsid w:val="00B93F51"/>
    <w:rsid w:val="00C909E0"/>
    <w:rsid w:val="00C9154B"/>
    <w:rsid w:val="00C948D4"/>
    <w:rsid w:val="00CA60B8"/>
    <w:rsid w:val="00CC4DF4"/>
    <w:rsid w:val="00CD7F19"/>
    <w:rsid w:val="00CF1367"/>
    <w:rsid w:val="00D11BE1"/>
    <w:rsid w:val="00D74F5F"/>
    <w:rsid w:val="00DB612C"/>
    <w:rsid w:val="00DD24CE"/>
    <w:rsid w:val="00E708A3"/>
    <w:rsid w:val="00E75531"/>
    <w:rsid w:val="00E91A1D"/>
    <w:rsid w:val="00EA29B3"/>
    <w:rsid w:val="00EF6C26"/>
    <w:rsid w:val="00F2529F"/>
    <w:rsid w:val="00F407B5"/>
    <w:rsid w:val="00F933A5"/>
    <w:rsid w:val="00F9615C"/>
    <w:rsid w:val="0167AA9E"/>
    <w:rsid w:val="02273EFA"/>
    <w:rsid w:val="034681EA"/>
    <w:rsid w:val="039C6078"/>
    <w:rsid w:val="047023B5"/>
    <w:rsid w:val="05BF9F08"/>
    <w:rsid w:val="0801251B"/>
    <w:rsid w:val="081356E8"/>
    <w:rsid w:val="08EB0FDF"/>
    <w:rsid w:val="0A3D80D1"/>
    <w:rsid w:val="0A7ABCAF"/>
    <w:rsid w:val="0A9DEC5C"/>
    <w:rsid w:val="0B38C5DD"/>
    <w:rsid w:val="0BD83D53"/>
    <w:rsid w:val="0C168D10"/>
    <w:rsid w:val="0D22A37F"/>
    <w:rsid w:val="0D455F2C"/>
    <w:rsid w:val="0DB4206C"/>
    <w:rsid w:val="0E427A37"/>
    <w:rsid w:val="110D2DE0"/>
    <w:rsid w:val="117A1AF9"/>
    <w:rsid w:val="127D1251"/>
    <w:rsid w:val="14D199E9"/>
    <w:rsid w:val="152C4842"/>
    <w:rsid w:val="1565F73C"/>
    <w:rsid w:val="184EC912"/>
    <w:rsid w:val="19E69108"/>
    <w:rsid w:val="19E7FE2A"/>
    <w:rsid w:val="1B8669D4"/>
    <w:rsid w:val="1C3BB60A"/>
    <w:rsid w:val="1D1F9EEC"/>
    <w:rsid w:val="1D223A35"/>
    <w:rsid w:val="21F3100F"/>
    <w:rsid w:val="2335877C"/>
    <w:rsid w:val="265C6945"/>
    <w:rsid w:val="26B119C5"/>
    <w:rsid w:val="27EFBA49"/>
    <w:rsid w:val="286A3F19"/>
    <w:rsid w:val="2B55F785"/>
    <w:rsid w:val="2EB93652"/>
    <w:rsid w:val="3083D9AE"/>
    <w:rsid w:val="31A35FFC"/>
    <w:rsid w:val="321FAA0F"/>
    <w:rsid w:val="3648806C"/>
    <w:rsid w:val="365E7678"/>
    <w:rsid w:val="378A4834"/>
    <w:rsid w:val="37B9DADB"/>
    <w:rsid w:val="3AC1E8F6"/>
    <w:rsid w:val="3AFFB5BB"/>
    <w:rsid w:val="3C5AC3FF"/>
    <w:rsid w:val="3E0FF402"/>
    <w:rsid w:val="3E1119A9"/>
    <w:rsid w:val="3E4629D7"/>
    <w:rsid w:val="3ECA4C1F"/>
    <w:rsid w:val="3FE1FA38"/>
    <w:rsid w:val="3FF7692C"/>
    <w:rsid w:val="40F409EB"/>
    <w:rsid w:val="417DCA99"/>
    <w:rsid w:val="41B4C3D8"/>
    <w:rsid w:val="41B88D72"/>
    <w:rsid w:val="4203C014"/>
    <w:rsid w:val="4311AD74"/>
    <w:rsid w:val="438CF5E0"/>
    <w:rsid w:val="4468B9B7"/>
    <w:rsid w:val="44AC38D0"/>
    <w:rsid w:val="4740BC18"/>
    <w:rsid w:val="4830B2D0"/>
    <w:rsid w:val="4BA48367"/>
    <w:rsid w:val="4BC4D923"/>
    <w:rsid w:val="4C2CC85C"/>
    <w:rsid w:val="4EBF96F1"/>
    <w:rsid w:val="4FB07611"/>
    <w:rsid w:val="4FC9D5B3"/>
    <w:rsid w:val="505B6752"/>
    <w:rsid w:val="50984A46"/>
    <w:rsid w:val="5231FFE2"/>
    <w:rsid w:val="52E816D3"/>
    <w:rsid w:val="549AAB8D"/>
    <w:rsid w:val="569AFAE6"/>
    <w:rsid w:val="56B1F8A7"/>
    <w:rsid w:val="588A33CE"/>
    <w:rsid w:val="588E3506"/>
    <w:rsid w:val="58975E16"/>
    <w:rsid w:val="5961ECC5"/>
    <w:rsid w:val="596E1CB0"/>
    <w:rsid w:val="5B52AACC"/>
    <w:rsid w:val="5B832B34"/>
    <w:rsid w:val="5C3BA585"/>
    <w:rsid w:val="61F0F7DF"/>
    <w:rsid w:val="62ED3F31"/>
    <w:rsid w:val="647C83ED"/>
    <w:rsid w:val="64B8BCDD"/>
    <w:rsid w:val="663442F3"/>
    <w:rsid w:val="664B1EDF"/>
    <w:rsid w:val="68721B1F"/>
    <w:rsid w:val="6A07AAB9"/>
    <w:rsid w:val="6B1BCE76"/>
    <w:rsid w:val="6E8AEAA6"/>
    <w:rsid w:val="6FF38822"/>
    <w:rsid w:val="70EE788E"/>
    <w:rsid w:val="7149211F"/>
    <w:rsid w:val="726C883E"/>
    <w:rsid w:val="72C1C690"/>
    <w:rsid w:val="732B28E4"/>
    <w:rsid w:val="74A9885F"/>
    <w:rsid w:val="758C264A"/>
    <w:rsid w:val="7599A655"/>
    <w:rsid w:val="76D3462B"/>
    <w:rsid w:val="77483A49"/>
    <w:rsid w:val="78E40AAA"/>
    <w:rsid w:val="79339A13"/>
    <w:rsid w:val="7A7FDB0B"/>
    <w:rsid w:val="7AFA275B"/>
    <w:rsid w:val="7B549861"/>
    <w:rsid w:val="7C18BCC1"/>
    <w:rsid w:val="7DC4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FF7692C"/>
  <w15:chartTrackingRefBased/>
  <w15:docId w15:val="{B1AEA6CC-455D-4A92-A27F-9B32EE1A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7B5"/>
  </w:style>
  <w:style w:type="paragraph" w:styleId="Footer">
    <w:name w:val="footer"/>
    <w:basedOn w:val="Normal"/>
    <w:link w:val="FooterChar"/>
    <w:uiPriority w:val="99"/>
    <w:unhideWhenUsed/>
    <w:rsid w:val="00F40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7B5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D4AE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AE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269E9"/>
  </w:style>
  <w:style w:type="character" w:customStyle="1" w:styleId="eop">
    <w:name w:val="eop"/>
    <w:basedOn w:val="DefaultParagraphFont"/>
    <w:rsid w:val="00A26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7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7A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ov.uk/government/publications/multiply-funding-available-to-improve-numeracy-skill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mailto:multiply@warwickshire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warwickshire.gov.uk/multipl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warwickshire.gov.uk/multiply" TargetMode="External"/><Relationship Id="rId23" Type="http://schemas.openxmlformats.org/officeDocument/2006/relationships/customXml" Target="../customXml/item4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ssets.publishing.service.gov.uk/government/uploads/system/uploads/attachment_data/file/1068822/Multiply_Investment_Prospectus.pdf" TargetMode="External"/><Relationship Id="rId22" Type="http://schemas.microsoft.com/office/2020/10/relationships/intelligence" Target="intelligence2.xml"/></Relationships>
</file>

<file path=word/documenttasks/documenttasks1.xml><?xml version="1.0" encoding="utf-8"?>
<t:Tasks xmlns:t="http://schemas.microsoft.com/office/tasks/2019/documenttasks" xmlns:oel="http://schemas.microsoft.com/office/2019/extlst">
  <t:Task id="{34250E3A-99EF-4624-88DD-74BDFF9A667E}">
    <t:Anchor>
      <t:Comment id="1136171844"/>
    </t:Anchor>
    <t:History>
      <t:Event id="{72B3B27F-4100-48D9-9C49-28373CCCBB29}" time="2022-08-01T09:27:22.311Z">
        <t:Attribution userId="S::stephaniehodgson@warwickshire.gov.uk::710c0545-d296-4044-b5b4-f95fd417083d" userProvider="AD" userName="Stephanie Hodgson"/>
        <t:Anchor>
          <t:Comment id="1136171844"/>
        </t:Anchor>
        <t:Create/>
      </t:Event>
      <t:Event id="{4051D3E8-CF79-43CF-999D-01BF45852BDE}" time="2022-08-01T09:27:22.311Z">
        <t:Attribution userId="S::stephaniehodgson@warwickshire.gov.uk::710c0545-d296-4044-b5b4-f95fd417083d" userProvider="AD" userName="Stephanie Hodgson"/>
        <t:Anchor>
          <t:Comment id="1136171844"/>
        </t:Anchor>
        <t:Assign userId="S::gilliandale@warwickshire.gov.uk::f9edbb49-fa79-4e50-aae1-e6ee7b751b2f" userProvider="AD" userName="Gillian Dale"/>
      </t:Event>
      <t:Event id="{1E06E991-C7C0-4BA6-8541-61C6445ED77B}" time="2022-08-01T09:27:22.311Z">
        <t:Attribution userId="S::stephaniehodgson@warwickshire.gov.uk::710c0545-d296-4044-b5b4-f95fd417083d" userProvider="AD" userName="Stephanie Hodgson"/>
        <t:Anchor>
          <t:Comment id="1136171844"/>
        </t:Anchor>
        <t:SetTitle title="@Gillian Dale Can this sentence be rephrased, - i don't like &quot;socially crippling&quot; I am also not sure whether we need &quot;complete spectrum of work&quot;. I feel this may be more of an opinion sentence. I am happy to be corrected if feel differently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6226996675478285decb82353bbd3c xmlns="78a9e8ab-f1c3-4d40-985a-93fd8ee92998">
      <Terms xmlns="http://schemas.microsoft.com/office/infopath/2007/PartnerControls"/>
    </f36226996675478285decb82353bbd3c>
    <DisposalDate xmlns="78a9e8ab-f1c3-4d40-985a-93fd8ee92998" xsi:nil="true"/>
    <l9b9e22c36cb44fca76c18eb4ce001f3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748e06bf-4d1a-4a4c-bcd9-5803f35d29e0</TermId>
        </TermInfo>
      </Terms>
    </l9b9e22c36cb44fca76c18eb4ce001f3>
    <PublicDocumentUrl xmlns="78a9e8ab-f1c3-4d40-985a-93fd8ee92998">
      <Url xsi:nil="true"/>
      <Description xsi:nil="true"/>
    </PublicDocumentUrl>
    <DocumentStatus xmlns="78a9e8ab-f1c3-4d40-985a-93fd8ee92998">Active</DocumentStatus>
    <gfbd317b6d45488ba6923c9499396db1 xmlns="78a9e8ab-f1c3-4d40-985a-93fd8ee92998">
      <Terms xmlns="http://schemas.microsoft.com/office/infopath/2007/PartnerControls"/>
    </gfbd317b6d45488ba6923c9499396db1>
    <m6f1b19d255b4c43ac68d7531f76a7f7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d3c6ebfc-cc52-4ccb-bc46-feaefa0989f8</TermId>
        </TermInfo>
      </Terms>
    </m6f1b19d255b4c43ac68d7531f76a7f7>
    <kedb2ff0ca1e408a99ab642b77c963a5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960ba701-3380-41b5-9bb0-3b6b58c1499e</TermId>
        </TermInfo>
      </Terms>
    </kedb2ff0ca1e408a99ab642b77c963a5>
    <ffccade9da8a475ab8f1c108c3e23718 xmlns="78a9e8ab-f1c3-4d40-985a-93fd8ee92998">
      <Terms xmlns="http://schemas.microsoft.com/office/infopath/2007/PartnerControls"/>
    </ffccade9da8a475ab8f1c108c3e23718>
    <IsPublicDocument xmlns="78a9e8ab-f1c3-4d40-985a-93fd8ee92998">true</IsPublicDocument>
    <Retention xmlns="78a9e8ab-f1c3-4d40-985a-93fd8ee92998">2</Retention>
    <TaxCatchAll xmlns="78a9e8ab-f1c3-4d40-985a-93fd8ee92998">
      <Value>5</Value>
      <Value>3</Value>
      <Value>7</Value>
    </TaxCatchAll>
    <_dlc_DocId xmlns="78a9e8ab-f1c3-4d40-985a-93fd8ee92998">WCCC-822895865-866</_dlc_DocId>
    <_dlc_DocIdUrl xmlns="78a9e8ab-f1c3-4d40-985a-93fd8ee92998">
      <Url>https://warwickshiregovuk.sharepoint.com/sites/edrm-REGED/_layouts/15/DocIdRedir.aspx?ID=WCCC-822895865-866</Url>
      <Description>WCCC-822895865-866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rvice Document" ma:contentTypeID="0x010100C50F05A7ED30F54294ADC2B50AFA98D100923845D6A0F4BC4E9CBF0AE69FB3AABD" ma:contentTypeVersion="21" ma:contentTypeDescription="Custom service document" ma:contentTypeScope="" ma:versionID="0cb4d68e8e2724a937b1e394dbbe1958">
  <xsd:schema xmlns:xsd="http://www.w3.org/2001/XMLSchema" xmlns:xs="http://www.w3.org/2001/XMLSchema" xmlns:p="http://schemas.microsoft.com/office/2006/metadata/properties" xmlns:ns2="78a9e8ab-f1c3-4d40-985a-93fd8ee92998" xmlns:ns3="0effdf57-8945-4ab5-a2a1-b358091f1326" targetNamespace="http://schemas.microsoft.com/office/2006/metadata/properties" ma:root="true" ma:fieldsID="73c182e09679f6abf6f441e5e9854055" ns2:_="" ns3:_="">
    <xsd:import namespace="78a9e8ab-f1c3-4d40-985a-93fd8ee92998"/>
    <xsd:import namespace="0effdf57-8945-4ab5-a2a1-b358091f1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Retention" minOccurs="0"/>
                <xsd:element ref="ns2:DocumentStatus"/>
                <xsd:element ref="ns2:IsPublicDocument" minOccurs="0"/>
                <xsd:element ref="ns2:PublicDocumentUrl" minOccurs="0"/>
                <xsd:element ref="ns2:DisposalDate" minOccurs="0"/>
                <xsd:element ref="ns2:ffccade9da8a475ab8f1c108c3e23718" minOccurs="0"/>
                <xsd:element ref="ns2:TaxCatchAll" minOccurs="0"/>
                <xsd:element ref="ns2:TaxCatchAllLabel" minOccurs="0"/>
                <xsd:element ref="ns2:kedb2ff0ca1e408a99ab642b77c963a5" minOccurs="0"/>
                <xsd:element ref="ns2:m6f1b19d255b4c43ac68d7531f76a7f7" minOccurs="0"/>
                <xsd:element ref="ns2:gfbd317b6d45488ba6923c9499396db1" minOccurs="0"/>
                <xsd:element ref="ns2:l9b9e22c36cb44fca76c18eb4ce001f3" minOccurs="0"/>
                <xsd:element ref="ns2:f36226996675478285decb82353bbd3c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9e8ab-f1c3-4d40-985a-93fd8ee929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tention" ma:index="11" nillable="true" ma:displayName="Retention" ma:default="2" ma:format="Dropdown" ma:internalName="Retention">
      <xsd:simpleType>
        <xsd:restriction base="dms:Choice">
          <xsd:enumeration value="2"/>
          <xsd:enumeration value="4"/>
          <xsd:enumeration value="10"/>
          <xsd:enumeration value="14"/>
          <xsd:enumeration value="50"/>
          <xsd:enumeration value="100"/>
        </xsd:restriction>
      </xsd:simpleType>
    </xsd:element>
    <xsd:element name="DocumentStatus" ma:index="12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IsPublicDocument" ma:index="13" nillable="true" ma:displayName="Is Public Document" ma:default="0" ma:internalName="IsPublicDocument">
      <xsd:simpleType>
        <xsd:restriction base="dms:Boolean"/>
      </xsd:simpleType>
    </xsd:element>
    <xsd:element name="PublicDocumentUrl" ma:index="14" nillable="true" ma:displayName="Public Document Url" ma:format="Hyperlink" ma:internalName="PublicDocumen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sposalDate" ma:index="15" nillable="true" ma:displayName="Disposal Date" ma:format="DateOnly" ma:internalName="DisposalDate">
      <xsd:simpleType>
        <xsd:restriction base="dms:DateTime"/>
      </xsd:simpleType>
    </xsd:element>
    <xsd:element name="ffccade9da8a475ab8f1c108c3e23718" ma:index="16" nillable="true" ma:taxonomy="true" ma:internalName="ffccade9da8a475ab8f1c108c3e23718" ma:taxonomyFieldName="WCCKeywords" ma:displayName="WCC Keywords" ma:readOnly="false" ma:default="" ma:fieldId="{ffccade9-da8a-475a-b8f1-c108c3e23718}" ma:taxonomyMulti="true" ma:sspId="3c45229e-f6e3-48e4-a132-9a8ab844bf52" ma:termSetId="568ed3e8-ebec-44f0-8274-1f9935843e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cd1026c7-e327-4d0e-b68d-f7d423592e90}" ma:internalName="TaxCatchAll" ma:showField="CatchAllData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cd1026c7-e327-4d0e-b68d-f7d423592e90}" ma:internalName="TaxCatchAllLabel" ma:readOnly="true" ma:showField="CatchAllDataLabel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db2ff0ca1e408a99ab642b77c963a5" ma:index="20" ma:taxonomy="true" ma:internalName="kedb2ff0ca1e408a99ab642b77c963a5" ma:taxonomyFieldName="DocumentType" ma:displayName="Document Type" ma:default="5;#Standard|960ba701-3380-41b5-9bb0-3b6b58c1499e" ma:fieldId="{4edb2ff0-ca1e-408a-99ab-642b77c963a5}" ma:sspId="3c45229e-f6e3-48e4-a132-9a8ab844bf52" ma:termSetId="4c7cbf5b-2f37-45e9-9505-66c06b484fa9" ma:anchorId="1c0b3c5a-4fe6-493a-a3f8-00d416eaee13" ma:open="false" ma:isKeyword="false">
      <xsd:complexType>
        <xsd:sequence>
          <xsd:element ref="pc:Terms" minOccurs="0" maxOccurs="1"/>
        </xsd:sequence>
      </xsd:complexType>
    </xsd:element>
    <xsd:element name="m6f1b19d255b4c43ac68d7531f76a7f7" ma:index="22" ma:taxonomy="true" ma:internalName="m6f1b19d255b4c43ac68d7531f76a7f7" ma:taxonomyFieldName="ProtectiveMarking" ma:displayName="Protective Marking" ma:default="4;#Internal|8465cde6-4b72-409e-b614-8b2710298596" ma:fieldId="{66f1b19d-255b-4c43-ac68-d7531f76a7f7}" ma:sspId="3c45229e-f6e3-48e4-a132-9a8ab844bf52" ma:termSetId="b85a5083-0c1f-4ed1-96f9-f69f7a74ae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fbd317b6d45488ba6923c9499396db1" ma:index="24" nillable="true" ma:taxonomy="true" ma:internalName="gfbd317b6d45488ba6923c9499396db1" ma:taxonomyFieldName="WCCCoverage" ma:displayName="WCC Coverage" ma:default="" ma:fieldId="{0fbd317b-6d45-488b-a692-3c9499396db1}" ma:sspId="3c45229e-f6e3-48e4-a132-9a8ab844bf52" ma:termSetId="36b77bd1-2a0b-4c27-bc94-2ef379a2d0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b9e22c36cb44fca76c18eb4ce001f3" ma:index="26" ma:taxonomy="true" ma:internalName="l9b9e22c36cb44fca76c18eb4ce001f3" ma:taxonomyFieldName="WCCLanguage" ma:displayName="WCC Language" ma:default="3;#English|748e06bf-4d1a-4a4c-bcd9-5803f35d29e0" ma:fieldId="{59b9e22c-36cb-44fc-a76c-18eb4ce001f3}" ma:sspId="3c45229e-f6e3-48e4-a132-9a8ab844bf52" ma:termSetId="e2c544b9-e557-4b34-89fc-be38f6be30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36226996675478285decb82353bbd3c" ma:index="28" nillable="true" ma:taxonomy="true" ma:internalName="f36226996675478285decb82353bbd3c" ma:taxonomyFieldName="WCCSubject" ma:displayName="WCC Subject" ma:default="" ma:fieldId="{f3622699-6675-4782-85de-cb82353bbd3c}" ma:sspId="3c45229e-f6e3-48e4-a132-9a8ab844bf52" ma:termSetId="52df33d5-23b5-4507-b40a-dd717a04df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fdf57-8945-4ab5-a2a1-b358091f1326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7286BE-85D4-4AB6-9B51-03F928CF59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B23D85-F855-463E-B07C-A05B689EC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0F114-0A65-47BA-B224-EEC2D25CEED8}"/>
</file>

<file path=customXml/itemProps4.xml><?xml version="1.0" encoding="utf-8"?>
<ds:datastoreItem xmlns:ds="http://schemas.openxmlformats.org/officeDocument/2006/customXml" ds:itemID="{D3FC8E0A-49CC-4C4A-A3B4-7DF2A6B348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1222</Words>
  <Characters>6969</Characters>
  <Application>Microsoft Office Word</Application>
  <DocSecurity>0</DocSecurity>
  <Lines>58</Lines>
  <Paragraphs>16</Paragraphs>
  <ScaleCrop>false</ScaleCrop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Dale</dc:creator>
  <cp:keywords/>
  <dc:description/>
  <cp:lastModifiedBy>Claire Williams</cp:lastModifiedBy>
  <cp:revision>3</cp:revision>
  <dcterms:created xsi:type="dcterms:W3CDTF">2023-10-05T09:04:00Z</dcterms:created>
  <dcterms:modified xsi:type="dcterms:W3CDTF">2023-10-05T10:53:00Z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0x010100C50F05A7ED30F54294ADC2B50AFA98D100923845D6A0F4BC4E9CBF0AE69FB3AABD</vt:lpwstr>
  </property>
  <property fmtid="{D5CDD505-2E9C-101B-9397-08002B2CF9AE}" pid="3" name="MSIP_Label_5a6b19e8-2c77-4a55-a785-fc370c1920f6_Enabled">
    <vt:lpwstr>true</vt:lpwstr>
  </property>
  <property fmtid="{D5CDD505-2E9C-101B-9397-08002B2CF9AE}" pid="4" name="MSIP_Label_5a6b19e8-2c77-4a55-a785-fc370c1920f6_SetDate">
    <vt:lpwstr>2023-07-04T07:26:53Z</vt:lpwstr>
  </property>
  <property fmtid="{D5CDD505-2E9C-101B-9397-08002B2CF9AE}" pid="5" name="MSIP_Label_5a6b19e8-2c77-4a55-a785-fc370c1920f6_Method">
    <vt:lpwstr>Privileged</vt:lpwstr>
  </property>
  <property fmtid="{D5CDD505-2E9C-101B-9397-08002B2CF9AE}" pid="6" name="MSIP_Label_5a6b19e8-2c77-4a55-a785-fc370c1920f6_Name">
    <vt:lpwstr>OFFICIAL - Sensitive</vt:lpwstr>
  </property>
  <property fmtid="{D5CDD505-2E9C-101B-9397-08002B2CF9AE}" pid="7" name="MSIP_Label_5a6b19e8-2c77-4a55-a785-fc370c1920f6_SiteId">
    <vt:lpwstr>88b0aa06-5927-4bbb-a893-89cc2713ac82</vt:lpwstr>
  </property>
  <property fmtid="{D5CDD505-2E9C-101B-9397-08002B2CF9AE}" pid="8" name="MSIP_Label_5a6b19e8-2c77-4a55-a785-fc370c1920f6_ActionId">
    <vt:lpwstr>00981daf-6413-4438-8eed-6dfb989a7c7a</vt:lpwstr>
  </property>
  <property fmtid="{D5CDD505-2E9C-101B-9397-08002B2CF9AE}" pid="9" name="MSIP_Label_5a6b19e8-2c77-4a55-a785-fc370c1920f6_ContentBits">
    <vt:lpwstr>3</vt:lpwstr>
  </property>
  <property fmtid="{D5CDD505-2E9C-101B-9397-08002B2CF9AE}" pid="10" name="_dlc_DocIdItemGuid">
    <vt:lpwstr>837dba95-c9ba-488c-931e-4382ac68c082</vt:lpwstr>
  </property>
  <property fmtid="{D5CDD505-2E9C-101B-9397-08002B2CF9AE}" pid="11" name="DocumentType">
    <vt:lpwstr>3;#English|960ba701-3380-41b5-9bb0-3b6b58c1499e</vt:lpwstr>
  </property>
  <property fmtid="{D5CDD505-2E9C-101B-9397-08002B2CF9AE}" pid="12" name="ProtectiveMarking">
    <vt:lpwstr>7;#Public|d3c6ebfc-cc52-4ccb-bc46-feaefa0989f8</vt:lpwstr>
  </property>
  <property fmtid="{D5CDD505-2E9C-101B-9397-08002B2CF9AE}" pid="13" name="WCCLanguage">
    <vt:lpwstr>5;#Standard|748e06bf-4d1a-4a4c-bcd9-5803f35d29e0</vt:lpwstr>
  </property>
  <property fmtid="{D5CDD505-2E9C-101B-9397-08002B2CF9AE}" pid="14" name="WCCCoverage">
    <vt:lpwstr/>
  </property>
  <property fmtid="{D5CDD505-2E9C-101B-9397-08002B2CF9AE}" pid="15" name="WCCKeywords">
    <vt:lpwstr/>
  </property>
  <property fmtid="{D5CDD505-2E9C-101B-9397-08002B2CF9AE}" pid="16" name="WCCSubject">
    <vt:lpwstr/>
  </property>
</Properties>
</file>