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6C335" w14:textId="73B012D0" w:rsidR="005D4AE0" w:rsidRDefault="005B681D" w:rsidP="110D2DE0">
      <w:pPr>
        <w:rPr>
          <w:noProof/>
          <w:color w:val="2B579A"/>
          <w:shd w:val="clear" w:color="auto" w:fill="E6E6E6"/>
        </w:rPr>
      </w:pPr>
      <w:r>
        <w:rPr>
          <w:noProof/>
          <w:color w:val="2B579A"/>
          <w:shd w:val="clear" w:color="auto" w:fill="E6E6E6"/>
        </w:rPr>
        <w:drawing>
          <wp:anchor distT="0" distB="0" distL="114300" distR="114300" simplePos="0" relativeHeight="251659264" behindDoc="1" locked="0" layoutInCell="1" allowOverlap="1" wp14:anchorId="36B7550D" wp14:editId="442CA100">
            <wp:simplePos x="0" y="0"/>
            <wp:positionH relativeFrom="margin">
              <wp:posOffset>4252595</wp:posOffset>
            </wp:positionH>
            <wp:positionV relativeFrom="paragraph">
              <wp:posOffset>278778</wp:posOffset>
            </wp:positionV>
            <wp:extent cx="1881188" cy="410901"/>
            <wp:effectExtent l="0" t="0" r="5080" b="8255"/>
            <wp:wrapNone/>
            <wp:docPr id="2" name="Picture 2" descr="A picture containing black, darknes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lack, darkness, screensho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1188" cy="410901"/>
                    </a:xfrm>
                    <a:prstGeom prst="rect">
                      <a:avLst/>
                    </a:prstGeom>
                  </pic:spPr>
                </pic:pic>
              </a:graphicData>
            </a:graphic>
            <wp14:sizeRelH relativeFrom="margin">
              <wp14:pctWidth>0</wp14:pctWidth>
            </wp14:sizeRelH>
            <wp14:sizeRelV relativeFrom="margin">
              <wp14:pctHeight>0</wp14:pctHeight>
            </wp14:sizeRelV>
          </wp:anchor>
        </w:drawing>
      </w:r>
      <w:r w:rsidR="00D1489D">
        <w:rPr>
          <w:noProof/>
          <w:color w:val="2B579A"/>
          <w:shd w:val="clear" w:color="auto" w:fill="E6E6E6"/>
        </w:rPr>
        <w:drawing>
          <wp:anchor distT="0" distB="0" distL="114300" distR="114300" simplePos="0" relativeHeight="251658240" behindDoc="1" locked="0" layoutInCell="1" allowOverlap="1" wp14:anchorId="77F6C8FB" wp14:editId="37A87037">
            <wp:simplePos x="0" y="0"/>
            <wp:positionH relativeFrom="margin">
              <wp:posOffset>1975168</wp:posOffset>
            </wp:positionH>
            <wp:positionV relativeFrom="paragraph">
              <wp:posOffset>-237490</wp:posOffset>
            </wp:positionV>
            <wp:extent cx="1696246" cy="965835"/>
            <wp:effectExtent l="0" t="0" r="0" b="5715"/>
            <wp:wrapNone/>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6246" cy="965835"/>
                    </a:xfrm>
                    <a:prstGeom prst="rect">
                      <a:avLst/>
                    </a:prstGeom>
                  </pic:spPr>
                </pic:pic>
              </a:graphicData>
            </a:graphic>
            <wp14:sizeRelH relativeFrom="margin">
              <wp14:pctWidth>0</wp14:pctWidth>
            </wp14:sizeRelH>
            <wp14:sizeRelV relativeFrom="margin">
              <wp14:pctHeight>0</wp14:pctHeight>
            </wp14:sizeRelV>
          </wp:anchor>
        </w:drawing>
      </w:r>
      <w:r w:rsidR="005D4AE0">
        <w:rPr>
          <w:noProof/>
          <w:color w:val="2B579A"/>
          <w:shd w:val="clear" w:color="auto" w:fill="E6E6E6"/>
        </w:rPr>
        <w:drawing>
          <wp:inline distT="0" distB="0" distL="0" distR="0" wp14:anchorId="1CEE3968" wp14:editId="2AEB85E5">
            <wp:extent cx="1619250" cy="753687"/>
            <wp:effectExtent l="0" t="0" r="0" b="0"/>
            <wp:docPr id="741105510" name="Picture 741105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619250" cy="753687"/>
                    </a:xfrm>
                    <a:prstGeom prst="rect">
                      <a:avLst/>
                    </a:prstGeom>
                  </pic:spPr>
                </pic:pic>
              </a:graphicData>
            </a:graphic>
          </wp:inline>
        </w:drawing>
      </w:r>
    </w:p>
    <w:p w14:paraId="6E52170D" w14:textId="13688EFC" w:rsidR="005D4AE0" w:rsidRDefault="005D4AE0" w:rsidP="110D2DE0">
      <w:pPr>
        <w:rPr>
          <w:rFonts w:ascii="Arial" w:eastAsia="Calibri" w:hAnsi="Arial" w:cs="Arial"/>
          <w:sz w:val="24"/>
          <w:szCs w:val="24"/>
        </w:rPr>
      </w:pPr>
    </w:p>
    <w:p w14:paraId="4A598AB7" w14:textId="13A04131" w:rsidR="005D4AE0" w:rsidRDefault="005D4AE0" w:rsidP="110D2DE0">
      <w:pPr>
        <w:rPr>
          <w:rFonts w:ascii="Arial" w:eastAsia="Calibri" w:hAnsi="Arial" w:cs="Arial"/>
          <w:b/>
          <w:bCs/>
          <w:sz w:val="32"/>
          <w:szCs w:val="32"/>
        </w:rPr>
      </w:pPr>
      <w:r w:rsidRPr="005D4AE0">
        <w:rPr>
          <w:rFonts w:ascii="Arial" w:eastAsia="Calibri" w:hAnsi="Arial" w:cs="Arial"/>
          <w:b/>
          <w:bCs/>
          <w:sz w:val="32"/>
          <w:szCs w:val="32"/>
        </w:rPr>
        <w:t xml:space="preserve">Multiply </w:t>
      </w:r>
      <w:r w:rsidR="00746C63">
        <w:rPr>
          <w:rFonts w:ascii="Arial" w:eastAsia="Calibri" w:hAnsi="Arial" w:cs="Arial"/>
          <w:b/>
          <w:bCs/>
          <w:sz w:val="32"/>
          <w:szCs w:val="32"/>
        </w:rPr>
        <w:t xml:space="preserve">– </w:t>
      </w:r>
      <w:r w:rsidRPr="005D4AE0">
        <w:rPr>
          <w:rFonts w:ascii="Arial" w:eastAsia="Calibri" w:hAnsi="Arial" w:cs="Arial"/>
          <w:b/>
          <w:bCs/>
          <w:sz w:val="32"/>
          <w:szCs w:val="32"/>
        </w:rPr>
        <w:t xml:space="preserve">Warwickshire Call </w:t>
      </w:r>
      <w:r w:rsidR="00746C63">
        <w:rPr>
          <w:rFonts w:ascii="Arial" w:eastAsia="Calibri" w:hAnsi="Arial" w:cs="Arial"/>
          <w:b/>
          <w:bCs/>
          <w:sz w:val="32"/>
          <w:szCs w:val="32"/>
        </w:rPr>
        <w:t>f</w:t>
      </w:r>
      <w:r w:rsidRPr="005D4AE0">
        <w:rPr>
          <w:rFonts w:ascii="Arial" w:eastAsia="Calibri" w:hAnsi="Arial" w:cs="Arial"/>
          <w:b/>
          <w:bCs/>
          <w:sz w:val="32"/>
          <w:szCs w:val="32"/>
        </w:rPr>
        <w:t>or Projects</w:t>
      </w:r>
      <w:r w:rsidR="00AF7705">
        <w:rPr>
          <w:rFonts w:ascii="Arial" w:eastAsia="Calibri" w:hAnsi="Arial" w:cs="Arial"/>
          <w:b/>
          <w:bCs/>
          <w:sz w:val="32"/>
          <w:szCs w:val="32"/>
        </w:rPr>
        <w:t xml:space="preserve"> (</w:t>
      </w:r>
      <w:r w:rsidR="00E1355B">
        <w:rPr>
          <w:rFonts w:ascii="Arial" w:eastAsia="Calibri" w:hAnsi="Arial" w:cs="Arial"/>
          <w:b/>
          <w:bCs/>
          <w:sz w:val="32"/>
          <w:szCs w:val="32"/>
        </w:rPr>
        <w:t>October</w:t>
      </w:r>
      <w:r w:rsidR="00AF7705">
        <w:rPr>
          <w:rFonts w:ascii="Arial" w:eastAsia="Calibri" w:hAnsi="Arial" w:cs="Arial"/>
          <w:b/>
          <w:bCs/>
          <w:sz w:val="32"/>
          <w:szCs w:val="32"/>
        </w:rPr>
        <w:t xml:space="preserve"> 202</w:t>
      </w:r>
      <w:r w:rsidR="002E0DC9">
        <w:rPr>
          <w:rFonts w:ascii="Arial" w:eastAsia="Calibri" w:hAnsi="Arial" w:cs="Arial"/>
          <w:b/>
          <w:bCs/>
          <w:sz w:val="32"/>
          <w:szCs w:val="32"/>
        </w:rPr>
        <w:t>3</w:t>
      </w:r>
      <w:r w:rsidR="00AF7705">
        <w:rPr>
          <w:rFonts w:ascii="Arial" w:eastAsia="Calibri" w:hAnsi="Arial" w:cs="Arial"/>
          <w:b/>
          <w:bCs/>
          <w:sz w:val="32"/>
          <w:szCs w:val="32"/>
        </w:rPr>
        <w:t>)</w:t>
      </w:r>
      <w:r w:rsidRPr="005D4AE0">
        <w:rPr>
          <w:rFonts w:ascii="Arial" w:eastAsia="Calibri" w:hAnsi="Arial" w:cs="Arial"/>
          <w:b/>
          <w:bCs/>
          <w:sz w:val="32"/>
          <w:szCs w:val="32"/>
        </w:rPr>
        <w:t xml:space="preserve"> </w:t>
      </w:r>
    </w:p>
    <w:p w14:paraId="592181AF" w14:textId="2CA0B50F" w:rsidR="001E4F76" w:rsidRDefault="001E4F76" w:rsidP="110D2DE0">
      <w:pPr>
        <w:rPr>
          <w:rFonts w:ascii="Arial" w:eastAsia="Calibri" w:hAnsi="Arial" w:cs="Arial"/>
          <w:b/>
          <w:bCs/>
          <w:sz w:val="32"/>
          <w:szCs w:val="32"/>
        </w:rPr>
      </w:pPr>
      <w:r>
        <w:rPr>
          <w:rFonts w:ascii="Arial" w:eastAsia="Calibri" w:hAnsi="Arial" w:cs="Arial"/>
          <w:b/>
          <w:bCs/>
          <w:sz w:val="32"/>
          <w:szCs w:val="32"/>
        </w:rPr>
        <w:t>Scoring Criteria</w:t>
      </w:r>
    </w:p>
    <w:p w14:paraId="2C4EC8FB" w14:textId="77777777" w:rsidR="002A1BC2" w:rsidRDefault="002A1BC2" w:rsidP="110D2DE0">
      <w:pPr>
        <w:rPr>
          <w:rFonts w:ascii="Arial" w:eastAsia="Calibri" w:hAnsi="Arial" w:cs="Arial"/>
          <w:b/>
          <w:bCs/>
          <w:sz w:val="32"/>
          <w:szCs w:val="32"/>
        </w:rPr>
      </w:pPr>
    </w:p>
    <w:p w14:paraId="48C9FCBC" w14:textId="6581186D" w:rsidR="000533F4" w:rsidRDefault="001E4F76" w:rsidP="00EF6C26">
      <w:pPr>
        <w:spacing w:line="276" w:lineRule="auto"/>
        <w:rPr>
          <w:rFonts w:ascii="Arial" w:eastAsia="Calibri" w:hAnsi="Arial" w:cs="Arial"/>
          <w:b/>
          <w:bCs/>
          <w:sz w:val="24"/>
          <w:szCs w:val="24"/>
        </w:rPr>
      </w:pPr>
      <w:r>
        <w:rPr>
          <w:rFonts w:ascii="Arial" w:eastAsia="Calibri" w:hAnsi="Arial" w:cs="Arial"/>
          <w:b/>
          <w:bCs/>
          <w:sz w:val="24"/>
          <w:szCs w:val="24"/>
        </w:rPr>
        <w:t xml:space="preserve">Please note, this document should be read alongside WCC’s call for projects, the application form, and the Department for Educations Multiply Prospectus. </w:t>
      </w:r>
    </w:p>
    <w:p w14:paraId="2493063C" w14:textId="77777777" w:rsidR="002A1BC2" w:rsidRPr="002A1BC2" w:rsidRDefault="002A1BC2" w:rsidP="00EF6C26">
      <w:pPr>
        <w:spacing w:line="276" w:lineRule="auto"/>
        <w:rPr>
          <w:rFonts w:ascii="Arial" w:eastAsia="Calibri" w:hAnsi="Arial" w:cs="Arial"/>
          <w:b/>
          <w:bCs/>
          <w:sz w:val="24"/>
          <w:szCs w:val="24"/>
        </w:rPr>
      </w:pPr>
    </w:p>
    <w:tbl>
      <w:tblPr>
        <w:tblStyle w:val="TableGrid"/>
        <w:tblW w:w="89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81"/>
      </w:tblGrid>
      <w:tr w:rsidR="001E4F76" w14:paraId="3DF1AD48" w14:textId="77777777" w:rsidTr="001E4F76">
        <w:trPr>
          <w:trHeight w:val="766"/>
        </w:trPr>
        <w:tc>
          <w:tcPr>
            <w:tcW w:w="8981" w:type="dxa"/>
          </w:tcPr>
          <w:p w14:paraId="45074FC5" w14:textId="0C5D4878" w:rsidR="001E4F76" w:rsidRPr="001E4F76" w:rsidRDefault="001E4F76" w:rsidP="001E4F76">
            <w:pPr>
              <w:rPr>
                <w:rFonts w:ascii="Arial" w:hAnsi="Arial" w:cs="Arial"/>
                <w:sz w:val="24"/>
                <w:szCs w:val="24"/>
              </w:rPr>
            </w:pPr>
            <w:r w:rsidRPr="001E4F76">
              <w:rPr>
                <w:rFonts w:ascii="Arial" w:hAnsi="Arial" w:cs="Arial"/>
                <w:sz w:val="24"/>
                <w:szCs w:val="24"/>
              </w:rPr>
              <w:t xml:space="preserve">WCC will assess each application for funding against the following programme selection </w:t>
            </w:r>
            <w:r w:rsidRPr="00E1355B">
              <w:rPr>
                <w:rFonts w:ascii="Arial" w:hAnsi="Arial" w:cs="Arial"/>
                <w:sz w:val="24"/>
                <w:szCs w:val="24"/>
              </w:rPr>
              <w:t>criteria</w:t>
            </w:r>
            <w:r w:rsidR="00D63BD8" w:rsidRPr="00E1355B">
              <w:rPr>
                <w:rFonts w:ascii="Arial" w:hAnsi="Arial" w:cs="Arial"/>
                <w:sz w:val="24"/>
                <w:szCs w:val="24"/>
              </w:rPr>
              <w:t xml:space="preserve">, please note the weighting indicated against each part. </w:t>
            </w:r>
          </w:p>
          <w:p w14:paraId="4AD386AA" w14:textId="77777777" w:rsidR="001E4F76" w:rsidRPr="001E4F76" w:rsidRDefault="001E4F76" w:rsidP="001E4F76">
            <w:pPr>
              <w:rPr>
                <w:rFonts w:ascii="Arial" w:hAnsi="Arial" w:cs="Arial"/>
                <w:sz w:val="24"/>
                <w:szCs w:val="24"/>
              </w:rPr>
            </w:pPr>
          </w:p>
          <w:p w14:paraId="69A5F4DF" w14:textId="4A58744D" w:rsidR="001E4F76" w:rsidRDefault="001E4F76" w:rsidP="001E4F76">
            <w:pPr>
              <w:rPr>
                <w:rFonts w:ascii="Arial" w:hAnsi="Arial" w:cs="Arial"/>
                <w:sz w:val="24"/>
                <w:szCs w:val="24"/>
              </w:rPr>
            </w:pPr>
            <w:r w:rsidRPr="001E4F76">
              <w:rPr>
                <w:rFonts w:ascii="Arial" w:hAnsi="Arial" w:cs="Arial"/>
                <w:sz w:val="24"/>
                <w:szCs w:val="24"/>
              </w:rPr>
              <w:t>The core selection criteria can be summarised as</w:t>
            </w:r>
            <w:r w:rsidR="002A403D">
              <w:rPr>
                <w:rFonts w:ascii="Arial" w:hAnsi="Arial" w:cs="Arial"/>
                <w:sz w:val="24"/>
                <w:szCs w:val="24"/>
              </w:rPr>
              <w:t>:</w:t>
            </w:r>
          </w:p>
          <w:p w14:paraId="5F2C34C7" w14:textId="3762F035" w:rsidR="002A1BC2" w:rsidRPr="008376DD" w:rsidRDefault="002A1BC2" w:rsidP="001E4F76">
            <w:pPr>
              <w:rPr>
                <w:rFonts w:ascii="Arial" w:eastAsia="Calibri" w:hAnsi="Arial" w:cs="Arial"/>
                <w:b/>
                <w:bCs/>
                <w:color w:val="000000" w:themeColor="text1"/>
                <w:sz w:val="24"/>
                <w:szCs w:val="24"/>
                <w:vertAlign w:val="superscript"/>
                <w:lang w:val="en-US"/>
              </w:rPr>
            </w:pPr>
          </w:p>
        </w:tc>
      </w:tr>
      <w:tr w:rsidR="001E4F76" w14:paraId="1A4F6D79" w14:textId="77777777" w:rsidTr="001E4F76">
        <w:trPr>
          <w:trHeight w:val="766"/>
        </w:trPr>
        <w:tc>
          <w:tcPr>
            <w:tcW w:w="8981" w:type="dxa"/>
          </w:tcPr>
          <w:p w14:paraId="15E42C27" w14:textId="77777777" w:rsidR="001E4F76" w:rsidRPr="001E4F76" w:rsidRDefault="001E4F76" w:rsidP="001E4F76">
            <w:pPr>
              <w:rPr>
                <w:rFonts w:ascii="Arial" w:hAnsi="Arial" w:cs="Arial"/>
                <w:b/>
                <w:bCs/>
                <w:sz w:val="24"/>
                <w:szCs w:val="24"/>
              </w:rPr>
            </w:pPr>
            <w:r w:rsidRPr="001E4F76">
              <w:rPr>
                <w:rFonts w:ascii="Arial" w:hAnsi="Arial" w:cs="Arial"/>
                <w:b/>
                <w:bCs/>
                <w:sz w:val="24"/>
                <w:szCs w:val="24"/>
              </w:rPr>
              <w:t xml:space="preserve">Part 1: Project summary </w:t>
            </w:r>
          </w:p>
          <w:p w14:paraId="2E6AE579" w14:textId="77777777" w:rsidR="001E4F76" w:rsidRDefault="001E4F76" w:rsidP="001E4F76">
            <w:pPr>
              <w:rPr>
                <w:rFonts w:ascii="Arial" w:hAnsi="Arial" w:cs="Arial"/>
                <w:sz w:val="24"/>
                <w:szCs w:val="24"/>
              </w:rPr>
            </w:pPr>
          </w:p>
          <w:p w14:paraId="62AA66BE" w14:textId="77777777" w:rsidR="001E4F76" w:rsidRDefault="001E4F76" w:rsidP="001E4F76">
            <w:pPr>
              <w:rPr>
                <w:rFonts w:ascii="Arial" w:hAnsi="Arial" w:cs="Arial"/>
                <w:sz w:val="24"/>
                <w:szCs w:val="24"/>
              </w:rPr>
            </w:pPr>
            <w:r w:rsidRPr="001E4F76">
              <w:rPr>
                <w:rFonts w:ascii="Arial" w:hAnsi="Arial" w:cs="Arial"/>
                <w:sz w:val="24"/>
                <w:szCs w:val="24"/>
              </w:rPr>
              <w:t xml:space="preserve">Not scored however, the projects can fail on the timescales and the minimum spend. </w:t>
            </w:r>
          </w:p>
          <w:p w14:paraId="7DB0AAB5" w14:textId="77777777" w:rsidR="001E4F76" w:rsidRDefault="001E4F76" w:rsidP="001E4F76">
            <w:pPr>
              <w:rPr>
                <w:rFonts w:ascii="Arial" w:hAnsi="Arial" w:cs="Arial"/>
                <w:sz w:val="24"/>
                <w:szCs w:val="24"/>
              </w:rPr>
            </w:pPr>
          </w:p>
          <w:p w14:paraId="41EA969E" w14:textId="23F74063" w:rsidR="001E4F76" w:rsidRDefault="001E4F76" w:rsidP="001E4F76">
            <w:pPr>
              <w:rPr>
                <w:rFonts w:ascii="Arial" w:hAnsi="Arial" w:cs="Arial"/>
                <w:sz w:val="24"/>
                <w:szCs w:val="24"/>
              </w:rPr>
            </w:pPr>
            <w:r w:rsidRPr="001E4F76">
              <w:rPr>
                <w:rFonts w:ascii="Arial" w:hAnsi="Arial" w:cs="Arial"/>
                <w:sz w:val="24"/>
                <w:szCs w:val="24"/>
              </w:rPr>
              <w:t>The projects must be a minimum of £</w:t>
            </w:r>
            <w:r w:rsidR="001E5189">
              <w:rPr>
                <w:rFonts w:ascii="Arial" w:hAnsi="Arial" w:cs="Arial"/>
                <w:sz w:val="24"/>
                <w:szCs w:val="24"/>
              </w:rPr>
              <w:t>2</w:t>
            </w:r>
            <w:r w:rsidR="008A761A">
              <w:rPr>
                <w:rFonts w:ascii="Arial" w:hAnsi="Arial" w:cs="Arial"/>
                <w:sz w:val="24"/>
                <w:szCs w:val="24"/>
              </w:rPr>
              <w:t>0</w:t>
            </w:r>
            <w:r w:rsidRPr="001E4F76">
              <w:rPr>
                <w:rFonts w:ascii="Arial" w:hAnsi="Arial" w:cs="Arial"/>
                <w:sz w:val="24"/>
                <w:szCs w:val="24"/>
              </w:rPr>
              <w:t xml:space="preserve">,000. </w:t>
            </w:r>
          </w:p>
          <w:p w14:paraId="3CA6A59D" w14:textId="77777777" w:rsidR="001E4F76" w:rsidRDefault="001E4F76" w:rsidP="001E4F76">
            <w:pPr>
              <w:rPr>
                <w:rFonts w:ascii="Arial" w:hAnsi="Arial" w:cs="Arial"/>
                <w:sz w:val="24"/>
                <w:szCs w:val="24"/>
              </w:rPr>
            </w:pPr>
          </w:p>
          <w:p w14:paraId="1CBE6D89" w14:textId="77777777" w:rsidR="001E4F76" w:rsidRDefault="001E4F76" w:rsidP="001E4F76">
            <w:pPr>
              <w:rPr>
                <w:rFonts w:ascii="Arial" w:hAnsi="Arial" w:cs="Arial"/>
                <w:sz w:val="24"/>
                <w:szCs w:val="24"/>
              </w:rPr>
            </w:pPr>
            <w:r w:rsidRPr="001E4F76">
              <w:rPr>
                <w:rFonts w:ascii="Arial" w:hAnsi="Arial" w:cs="Arial"/>
                <w:sz w:val="24"/>
                <w:szCs w:val="24"/>
              </w:rPr>
              <w:t>Financial Standing. All non-Local Authority bids will be assessed, and this is a pass/fail question. Applicants must “Agree” to this check and be allocated a score of “Secure” or “Sound” to pass this question.</w:t>
            </w:r>
          </w:p>
          <w:p w14:paraId="49D5634D" w14:textId="602C40CA" w:rsidR="001E4F76" w:rsidRPr="001E4F76" w:rsidRDefault="001E4F76" w:rsidP="001E4F76">
            <w:pPr>
              <w:rPr>
                <w:rFonts w:ascii="Arial" w:hAnsi="Arial" w:cs="Arial"/>
                <w:sz w:val="24"/>
                <w:szCs w:val="24"/>
              </w:rPr>
            </w:pPr>
          </w:p>
        </w:tc>
      </w:tr>
      <w:tr w:rsidR="001E4F76" w:rsidRPr="001E4F76" w14:paraId="33257857" w14:textId="77777777" w:rsidTr="001E4F76">
        <w:trPr>
          <w:trHeight w:val="766"/>
        </w:trPr>
        <w:tc>
          <w:tcPr>
            <w:tcW w:w="8981" w:type="dxa"/>
          </w:tcPr>
          <w:p w14:paraId="4C0A2307" w14:textId="7697BEC4" w:rsidR="001E4F76" w:rsidRPr="001E4F76" w:rsidRDefault="001E4F76" w:rsidP="001E4F76">
            <w:pPr>
              <w:rPr>
                <w:rFonts w:ascii="Arial" w:hAnsi="Arial" w:cs="Arial"/>
                <w:b/>
                <w:bCs/>
                <w:sz w:val="24"/>
                <w:szCs w:val="24"/>
              </w:rPr>
            </w:pPr>
            <w:r w:rsidRPr="001E4F76">
              <w:rPr>
                <w:rFonts w:ascii="Arial" w:hAnsi="Arial" w:cs="Arial"/>
                <w:b/>
                <w:bCs/>
                <w:sz w:val="24"/>
                <w:szCs w:val="24"/>
              </w:rPr>
              <w:t xml:space="preserve">Part 2: </w:t>
            </w:r>
            <w:r w:rsidRPr="00E1355B">
              <w:rPr>
                <w:rFonts w:ascii="Arial" w:hAnsi="Arial" w:cs="Arial"/>
                <w:b/>
                <w:bCs/>
                <w:sz w:val="24"/>
                <w:szCs w:val="24"/>
              </w:rPr>
              <w:t xml:space="preserve">Strategic Fit </w:t>
            </w:r>
            <w:r w:rsidR="00D63BD8" w:rsidRPr="00E1355B">
              <w:rPr>
                <w:rFonts w:ascii="Arial" w:hAnsi="Arial" w:cs="Arial"/>
                <w:b/>
                <w:bCs/>
                <w:sz w:val="24"/>
                <w:szCs w:val="24"/>
              </w:rPr>
              <w:t>(30% of score)</w:t>
            </w:r>
          </w:p>
          <w:p w14:paraId="4C71A644" w14:textId="77777777" w:rsidR="001E4F76" w:rsidRDefault="001E4F76" w:rsidP="001E4F76">
            <w:pPr>
              <w:rPr>
                <w:rFonts w:ascii="Arial" w:hAnsi="Arial" w:cs="Arial"/>
                <w:sz w:val="24"/>
                <w:szCs w:val="24"/>
              </w:rPr>
            </w:pPr>
          </w:p>
          <w:p w14:paraId="22CE94CD" w14:textId="38FBCB07" w:rsidR="001E4F76" w:rsidRDefault="001E4F76" w:rsidP="001E4F76">
            <w:pPr>
              <w:rPr>
                <w:rFonts w:ascii="Arial" w:hAnsi="Arial" w:cs="Arial"/>
                <w:sz w:val="24"/>
                <w:szCs w:val="24"/>
              </w:rPr>
            </w:pPr>
            <w:r w:rsidRPr="001E4F76">
              <w:rPr>
                <w:rFonts w:ascii="Arial" w:hAnsi="Arial" w:cs="Arial"/>
                <w:sz w:val="24"/>
                <w:szCs w:val="24"/>
              </w:rPr>
              <w:t>The answers in this section will be used collectively to determine the strategic fit and the need for this project</w:t>
            </w:r>
            <w:r w:rsidR="001E5189">
              <w:rPr>
                <w:rFonts w:ascii="Arial" w:hAnsi="Arial" w:cs="Arial"/>
                <w:sz w:val="24"/>
                <w:szCs w:val="24"/>
              </w:rPr>
              <w:t xml:space="preserve">. </w:t>
            </w:r>
          </w:p>
          <w:p w14:paraId="33D5BAD5" w14:textId="77777777" w:rsidR="001E4F76" w:rsidRDefault="001E4F76" w:rsidP="001E4F76">
            <w:pPr>
              <w:rPr>
                <w:rFonts w:ascii="Arial" w:hAnsi="Arial" w:cs="Arial"/>
                <w:sz w:val="24"/>
                <w:szCs w:val="24"/>
              </w:rPr>
            </w:pPr>
          </w:p>
          <w:p w14:paraId="60FA450F" w14:textId="4CDDD86B" w:rsidR="001E4F76" w:rsidRPr="001E4F76" w:rsidRDefault="001E4F76" w:rsidP="001E4F76">
            <w:pPr>
              <w:pStyle w:val="ListParagraph"/>
              <w:numPr>
                <w:ilvl w:val="0"/>
                <w:numId w:val="25"/>
              </w:numPr>
              <w:rPr>
                <w:rFonts w:ascii="Arial" w:hAnsi="Arial" w:cs="Arial"/>
                <w:sz w:val="24"/>
                <w:szCs w:val="24"/>
              </w:rPr>
            </w:pPr>
            <w:r w:rsidRPr="001E4F76">
              <w:rPr>
                <w:rFonts w:ascii="Arial" w:hAnsi="Arial" w:cs="Arial"/>
                <w:sz w:val="24"/>
                <w:szCs w:val="24"/>
              </w:rPr>
              <w:t xml:space="preserve">The proposed project contributes to the needs/ opportunities identified in the UK Government Multiply Prospectus and WCC’s call for projects.  </w:t>
            </w:r>
          </w:p>
          <w:p w14:paraId="15672045" w14:textId="77777777" w:rsidR="001E4F76" w:rsidRDefault="001E4F76" w:rsidP="001E4F76">
            <w:pPr>
              <w:rPr>
                <w:rFonts w:ascii="Arial" w:hAnsi="Arial" w:cs="Arial"/>
                <w:sz w:val="24"/>
                <w:szCs w:val="24"/>
              </w:rPr>
            </w:pPr>
          </w:p>
          <w:p w14:paraId="2DCB3139" w14:textId="75C45E3B" w:rsidR="001E4F76" w:rsidRPr="001E4F76" w:rsidRDefault="001E4F76" w:rsidP="001E4F76">
            <w:pPr>
              <w:pStyle w:val="ListParagraph"/>
              <w:numPr>
                <w:ilvl w:val="0"/>
                <w:numId w:val="25"/>
              </w:numPr>
              <w:rPr>
                <w:rFonts w:ascii="Arial" w:hAnsi="Arial" w:cs="Arial"/>
                <w:sz w:val="24"/>
                <w:szCs w:val="24"/>
              </w:rPr>
            </w:pPr>
            <w:r w:rsidRPr="001E4F76">
              <w:rPr>
                <w:rFonts w:ascii="Arial" w:hAnsi="Arial" w:cs="Arial"/>
                <w:sz w:val="24"/>
                <w:szCs w:val="24"/>
              </w:rPr>
              <w:t xml:space="preserve">The proposed operation represents an appropriate means of delivering the relevant specific objectives, outputs, and results of Multiply.  </w:t>
            </w:r>
          </w:p>
          <w:p w14:paraId="22A13A20" w14:textId="77777777" w:rsidR="001E4F76" w:rsidRDefault="001E4F76" w:rsidP="001E4F76">
            <w:pPr>
              <w:rPr>
                <w:rFonts w:ascii="Arial" w:hAnsi="Arial" w:cs="Arial"/>
                <w:sz w:val="24"/>
                <w:szCs w:val="24"/>
              </w:rPr>
            </w:pPr>
          </w:p>
          <w:p w14:paraId="0804A03E" w14:textId="70E8CA8E" w:rsidR="001E4F76" w:rsidRPr="001E4F76" w:rsidRDefault="001E4F76" w:rsidP="001E4F76">
            <w:pPr>
              <w:pStyle w:val="ListParagraph"/>
              <w:numPr>
                <w:ilvl w:val="0"/>
                <w:numId w:val="25"/>
              </w:numPr>
              <w:rPr>
                <w:rFonts w:ascii="Arial" w:hAnsi="Arial" w:cs="Arial"/>
                <w:sz w:val="24"/>
                <w:szCs w:val="24"/>
              </w:rPr>
            </w:pPr>
            <w:r w:rsidRPr="001E4F76">
              <w:rPr>
                <w:rFonts w:ascii="Arial" w:hAnsi="Arial" w:cs="Arial"/>
                <w:sz w:val="24"/>
                <w:szCs w:val="24"/>
              </w:rPr>
              <w:t>The proposed operation is aligned to the local growth needs.</w:t>
            </w:r>
          </w:p>
          <w:p w14:paraId="4A26C731" w14:textId="77777777" w:rsidR="001E4F76" w:rsidRDefault="001E4F76" w:rsidP="001E4F76">
            <w:pPr>
              <w:rPr>
                <w:rFonts w:ascii="Arial" w:hAnsi="Arial" w:cs="Arial"/>
                <w:sz w:val="24"/>
                <w:szCs w:val="24"/>
              </w:rPr>
            </w:pPr>
          </w:p>
          <w:p w14:paraId="619B15CA" w14:textId="21715828" w:rsidR="002A1BC2" w:rsidRPr="002A1BC2" w:rsidRDefault="001E4F76" w:rsidP="002A1BC2">
            <w:pPr>
              <w:pStyle w:val="ListParagraph"/>
              <w:numPr>
                <w:ilvl w:val="0"/>
                <w:numId w:val="25"/>
              </w:numPr>
              <w:rPr>
                <w:rFonts w:ascii="Arial" w:hAnsi="Arial" w:cs="Arial"/>
                <w:sz w:val="24"/>
                <w:szCs w:val="24"/>
              </w:rPr>
            </w:pPr>
            <w:r w:rsidRPr="001E4F76">
              <w:rPr>
                <w:rFonts w:ascii="Arial" w:hAnsi="Arial" w:cs="Arial"/>
                <w:sz w:val="24"/>
                <w:szCs w:val="24"/>
              </w:rPr>
              <w:t>The proposed project must add value to and not duplicate existing provision and must not conflict with national policy.</w:t>
            </w:r>
          </w:p>
          <w:p w14:paraId="35ED2990" w14:textId="77777777" w:rsidR="005B681D" w:rsidRDefault="005B681D" w:rsidP="001E4F76">
            <w:pPr>
              <w:rPr>
                <w:rFonts w:ascii="Arial" w:hAnsi="Arial" w:cs="Arial"/>
                <w:b/>
                <w:bCs/>
                <w:sz w:val="24"/>
                <w:szCs w:val="24"/>
              </w:rPr>
            </w:pPr>
          </w:p>
          <w:p w14:paraId="42A63286" w14:textId="32B60E3C" w:rsidR="0050670C" w:rsidRDefault="0050670C" w:rsidP="001E4F76">
            <w:pPr>
              <w:rPr>
                <w:rFonts w:ascii="Arial" w:hAnsi="Arial" w:cs="Arial"/>
                <w:b/>
                <w:bCs/>
                <w:sz w:val="24"/>
                <w:szCs w:val="24"/>
              </w:rPr>
            </w:pPr>
            <w:r w:rsidRPr="0050670C">
              <w:rPr>
                <w:rFonts w:ascii="Arial" w:hAnsi="Arial" w:cs="Arial"/>
                <w:b/>
                <w:bCs/>
                <w:sz w:val="24"/>
                <w:szCs w:val="24"/>
              </w:rPr>
              <w:lastRenderedPageBreak/>
              <w:t>Part 3: Cross Cutting Them</w:t>
            </w:r>
            <w:r w:rsidRPr="00E1355B">
              <w:rPr>
                <w:rFonts w:ascii="Arial" w:hAnsi="Arial" w:cs="Arial"/>
                <w:b/>
                <w:bCs/>
                <w:sz w:val="24"/>
                <w:szCs w:val="24"/>
              </w:rPr>
              <w:t xml:space="preserve">es </w:t>
            </w:r>
            <w:r w:rsidR="00D63BD8" w:rsidRPr="00E1355B">
              <w:rPr>
                <w:rFonts w:ascii="Arial" w:hAnsi="Arial" w:cs="Arial"/>
                <w:b/>
                <w:bCs/>
                <w:sz w:val="24"/>
                <w:szCs w:val="24"/>
              </w:rPr>
              <w:t>(10% of score)</w:t>
            </w:r>
          </w:p>
          <w:p w14:paraId="30AFA285" w14:textId="77777777" w:rsidR="0050670C" w:rsidRDefault="0050670C" w:rsidP="001E4F76">
            <w:pPr>
              <w:rPr>
                <w:rFonts w:ascii="Arial" w:hAnsi="Arial" w:cs="Arial"/>
                <w:sz w:val="24"/>
                <w:szCs w:val="24"/>
              </w:rPr>
            </w:pPr>
          </w:p>
          <w:p w14:paraId="17119FDC" w14:textId="77777777" w:rsidR="0050670C" w:rsidRDefault="0050670C" w:rsidP="001E4F76">
            <w:pPr>
              <w:rPr>
                <w:rFonts w:ascii="Arial" w:hAnsi="Arial" w:cs="Arial"/>
                <w:sz w:val="24"/>
                <w:szCs w:val="24"/>
              </w:rPr>
            </w:pPr>
            <w:r w:rsidRPr="0050670C">
              <w:rPr>
                <w:rFonts w:ascii="Arial" w:hAnsi="Arial" w:cs="Arial"/>
                <w:sz w:val="24"/>
                <w:szCs w:val="24"/>
              </w:rPr>
              <w:t xml:space="preserve">This section will be used to score the cross-cutting themes of this project. The project takes account of, and contributes to, the Cross Cutting themes, and meets the legal obligations of each: </w:t>
            </w:r>
          </w:p>
          <w:p w14:paraId="0492B69B" w14:textId="77777777" w:rsidR="0050670C" w:rsidRDefault="0050670C" w:rsidP="001E4F76">
            <w:pPr>
              <w:rPr>
                <w:rFonts w:ascii="Arial" w:hAnsi="Arial" w:cs="Arial"/>
                <w:sz w:val="24"/>
                <w:szCs w:val="24"/>
              </w:rPr>
            </w:pPr>
          </w:p>
          <w:p w14:paraId="7F9E5C8C" w14:textId="6200C8D4" w:rsidR="0050670C" w:rsidRPr="0050670C" w:rsidRDefault="0050670C" w:rsidP="0050670C">
            <w:pPr>
              <w:pStyle w:val="ListParagraph"/>
              <w:numPr>
                <w:ilvl w:val="0"/>
                <w:numId w:val="26"/>
              </w:numPr>
              <w:rPr>
                <w:rFonts w:ascii="Arial" w:hAnsi="Arial" w:cs="Arial"/>
                <w:sz w:val="24"/>
                <w:szCs w:val="24"/>
              </w:rPr>
            </w:pPr>
            <w:r w:rsidRPr="0050670C">
              <w:rPr>
                <w:rFonts w:ascii="Arial" w:hAnsi="Arial" w:cs="Arial"/>
                <w:sz w:val="24"/>
                <w:szCs w:val="24"/>
              </w:rPr>
              <w:t xml:space="preserve">Gender Equality and non-discrimination </w:t>
            </w:r>
          </w:p>
          <w:p w14:paraId="323C8E41" w14:textId="77777777" w:rsidR="0050670C" w:rsidRDefault="0050670C" w:rsidP="001E4F76">
            <w:pPr>
              <w:rPr>
                <w:rFonts w:ascii="Arial" w:hAnsi="Arial" w:cs="Arial"/>
                <w:sz w:val="24"/>
                <w:szCs w:val="24"/>
              </w:rPr>
            </w:pPr>
          </w:p>
          <w:p w14:paraId="00D65B95" w14:textId="4DBB544D" w:rsidR="0050670C" w:rsidRPr="0050670C" w:rsidRDefault="0050670C" w:rsidP="001E4F76">
            <w:pPr>
              <w:pStyle w:val="ListParagraph"/>
              <w:numPr>
                <w:ilvl w:val="0"/>
                <w:numId w:val="26"/>
              </w:numPr>
              <w:rPr>
                <w:rFonts w:ascii="Arial" w:hAnsi="Arial" w:cs="Arial"/>
                <w:b/>
                <w:bCs/>
                <w:sz w:val="28"/>
                <w:szCs w:val="28"/>
              </w:rPr>
            </w:pPr>
            <w:r w:rsidRPr="0050670C">
              <w:rPr>
                <w:rFonts w:ascii="Arial" w:hAnsi="Arial" w:cs="Arial"/>
                <w:sz w:val="24"/>
                <w:szCs w:val="24"/>
              </w:rPr>
              <w:t>Sustainable Development</w:t>
            </w:r>
          </w:p>
          <w:p w14:paraId="60E10263" w14:textId="5B8462FD" w:rsidR="0050670C" w:rsidRPr="001E4F76" w:rsidRDefault="0050670C" w:rsidP="001E4F76">
            <w:pPr>
              <w:rPr>
                <w:rFonts w:ascii="Arial" w:hAnsi="Arial" w:cs="Arial"/>
                <w:b/>
                <w:bCs/>
                <w:sz w:val="24"/>
                <w:szCs w:val="24"/>
              </w:rPr>
            </w:pPr>
          </w:p>
        </w:tc>
      </w:tr>
      <w:tr w:rsidR="0050670C" w:rsidRPr="001E4F76" w14:paraId="71A2367E" w14:textId="77777777" w:rsidTr="001E4F76">
        <w:trPr>
          <w:trHeight w:val="766"/>
        </w:trPr>
        <w:tc>
          <w:tcPr>
            <w:tcW w:w="8981" w:type="dxa"/>
          </w:tcPr>
          <w:p w14:paraId="462A97E9" w14:textId="026F78C9" w:rsidR="0050670C" w:rsidRPr="00E1355B" w:rsidRDefault="0050670C" w:rsidP="001E4F76">
            <w:pPr>
              <w:rPr>
                <w:rFonts w:ascii="Arial" w:hAnsi="Arial" w:cs="Arial"/>
                <w:b/>
                <w:bCs/>
                <w:sz w:val="24"/>
                <w:szCs w:val="24"/>
              </w:rPr>
            </w:pPr>
            <w:r w:rsidRPr="0050670C">
              <w:rPr>
                <w:rFonts w:ascii="Arial" w:hAnsi="Arial" w:cs="Arial"/>
                <w:b/>
                <w:bCs/>
                <w:sz w:val="24"/>
                <w:szCs w:val="24"/>
              </w:rPr>
              <w:lastRenderedPageBreak/>
              <w:t xml:space="preserve">Part 4: </w:t>
            </w:r>
            <w:r w:rsidRPr="00E1355B">
              <w:rPr>
                <w:rFonts w:ascii="Arial" w:hAnsi="Arial" w:cs="Arial"/>
                <w:b/>
                <w:bCs/>
                <w:sz w:val="24"/>
                <w:szCs w:val="24"/>
              </w:rPr>
              <w:t xml:space="preserve">Deliverability </w:t>
            </w:r>
            <w:r w:rsidR="00D63BD8" w:rsidRPr="00E1355B">
              <w:rPr>
                <w:rFonts w:ascii="Arial" w:hAnsi="Arial" w:cs="Arial"/>
                <w:b/>
                <w:bCs/>
                <w:sz w:val="24"/>
                <w:szCs w:val="24"/>
              </w:rPr>
              <w:t>(30% of score)</w:t>
            </w:r>
          </w:p>
          <w:p w14:paraId="43A8734A" w14:textId="77777777" w:rsidR="0050670C" w:rsidRDefault="0050670C" w:rsidP="001E4F76">
            <w:pPr>
              <w:rPr>
                <w:rFonts w:ascii="Arial" w:hAnsi="Arial" w:cs="Arial"/>
                <w:sz w:val="24"/>
                <w:szCs w:val="24"/>
              </w:rPr>
            </w:pPr>
          </w:p>
          <w:p w14:paraId="7BCDB839" w14:textId="77777777" w:rsidR="0050670C" w:rsidRDefault="0050670C" w:rsidP="001E4F76">
            <w:pPr>
              <w:rPr>
                <w:rFonts w:ascii="Arial" w:hAnsi="Arial" w:cs="Arial"/>
                <w:sz w:val="24"/>
                <w:szCs w:val="24"/>
              </w:rPr>
            </w:pPr>
            <w:r w:rsidRPr="0050670C">
              <w:rPr>
                <w:rFonts w:ascii="Arial" w:hAnsi="Arial" w:cs="Arial"/>
                <w:sz w:val="24"/>
                <w:szCs w:val="24"/>
              </w:rPr>
              <w:t xml:space="preserve">This section alongside the detailed outputs, outcomes and financial breakdowns will be used to assess the deliverability of the project. </w:t>
            </w:r>
          </w:p>
          <w:p w14:paraId="01217EE0" w14:textId="77777777" w:rsidR="0050670C" w:rsidRDefault="0050670C" w:rsidP="001E4F76">
            <w:pPr>
              <w:rPr>
                <w:rFonts w:ascii="Arial" w:hAnsi="Arial" w:cs="Arial"/>
                <w:sz w:val="24"/>
                <w:szCs w:val="24"/>
              </w:rPr>
            </w:pPr>
          </w:p>
          <w:p w14:paraId="73B6402B" w14:textId="7D0D17A9" w:rsidR="0050670C" w:rsidRDefault="0050670C" w:rsidP="001E4F76">
            <w:pPr>
              <w:rPr>
                <w:rFonts w:ascii="Arial" w:hAnsi="Arial" w:cs="Arial"/>
                <w:sz w:val="24"/>
                <w:szCs w:val="24"/>
              </w:rPr>
            </w:pPr>
            <w:r w:rsidRPr="0050670C">
              <w:rPr>
                <w:rFonts w:ascii="Arial" w:hAnsi="Arial" w:cs="Arial"/>
                <w:sz w:val="24"/>
                <w:szCs w:val="24"/>
              </w:rPr>
              <w:t xml:space="preserve">The applicant must demonstrate: </w:t>
            </w:r>
          </w:p>
          <w:p w14:paraId="7A51A8C0" w14:textId="77777777" w:rsidR="0050670C" w:rsidRDefault="0050670C" w:rsidP="001E4F76">
            <w:pPr>
              <w:rPr>
                <w:rFonts w:ascii="Arial" w:hAnsi="Arial" w:cs="Arial"/>
                <w:sz w:val="24"/>
                <w:szCs w:val="24"/>
              </w:rPr>
            </w:pPr>
          </w:p>
          <w:p w14:paraId="1F7153BA" w14:textId="29C3CAF5" w:rsidR="0050670C" w:rsidRPr="0050670C" w:rsidRDefault="0050670C" w:rsidP="0050670C">
            <w:pPr>
              <w:pStyle w:val="ListParagraph"/>
              <w:numPr>
                <w:ilvl w:val="0"/>
                <w:numId w:val="27"/>
              </w:numPr>
              <w:rPr>
                <w:rFonts w:ascii="Arial" w:hAnsi="Arial" w:cs="Arial"/>
                <w:sz w:val="24"/>
                <w:szCs w:val="24"/>
              </w:rPr>
            </w:pPr>
            <w:r w:rsidRPr="0050670C">
              <w:rPr>
                <w:rFonts w:ascii="Arial" w:hAnsi="Arial" w:cs="Arial"/>
                <w:sz w:val="24"/>
                <w:szCs w:val="24"/>
              </w:rPr>
              <w:t>Appropriate expertise, capacity, and capability to deliver the operation successfully.</w:t>
            </w:r>
          </w:p>
          <w:p w14:paraId="574DE08F" w14:textId="77777777" w:rsidR="0050670C" w:rsidRDefault="0050670C" w:rsidP="001E4F76">
            <w:pPr>
              <w:rPr>
                <w:rFonts w:ascii="Arial" w:hAnsi="Arial" w:cs="Arial"/>
                <w:sz w:val="24"/>
                <w:szCs w:val="24"/>
              </w:rPr>
            </w:pPr>
          </w:p>
          <w:p w14:paraId="49268A45" w14:textId="61ACB9B2" w:rsidR="0050670C" w:rsidRPr="0050670C" w:rsidRDefault="0050670C" w:rsidP="0050670C">
            <w:pPr>
              <w:pStyle w:val="ListParagraph"/>
              <w:numPr>
                <w:ilvl w:val="0"/>
                <w:numId w:val="27"/>
              </w:numPr>
              <w:rPr>
                <w:rFonts w:ascii="Arial" w:hAnsi="Arial" w:cs="Arial"/>
                <w:sz w:val="24"/>
                <w:szCs w:val="24"/>
              </w:rPr>
            </w:pPr>
            <w:r w:rsidRPr="0050670C">
              <w:rPr>
                <w:rFonts w:ascii="Arial" w:hAnsi="Arial" w:cs="Arial"/>
                <w:sz w:val="24"/>
                <w:szCs w:val="24"/>
              </w:rPr>
              <w:t xml:space="preserve">The necessary management capacity, systems, and processes in place to meet the requirements of the Fund. </w:t>
            </w:r>
          </w:p>
          <w:p w14:paraId="3A5CC325" w14:textId="77777777" w:rsidR="0050670C" w:rsidRDefault="0050670C" w:rsidP="001E4F76">
            <w:pPr>
              <w:rPr>
                <w:rFonts w:ascii="Arial" w:hAnsi="Arial" w:cs="Arial"/>
                <w:sz w:val="24"/>
                <w:szCs w:val="24"/>
              </w:rPr>
            </w:pPr>
          </w:p>
          <w:p w14:paraId="3AB2B90B" w14:textId="13B74859" w:rsidR="0050670C" w:rsidRPr="0050670C" w:rsidRDefault="0050670C" w:rsidP="0050670C">
            <w:pPr>
              <w:pStyle w:val="ListParagraph"/>
              <w:numPr>
                <w:ilvl w:val="0"/>
                <w:numId w:val="27"/>
              </w:numPr>
              <w:rPr>
                <w:rFonts w:ascii="Arial" w:hAnsi="Arial" w:cs="Arial"/>
                <w:sz w:val="24"/>
                <w:szCs w:val="24"/>
              </w:rPr>
            </w:pPr>
            <w:r w:rsidRPr="0050670C">
              <w:rPr>
                <w:rFonts w:ascii="Arial" w:hAnsi="Arial" w:cs="Arial"/>
                <w:sz w:val="24"/>
                <w:szCs w:val="24"/>
              </w:rPr>
              <w:t xml:space="preserve">Capability to meet the financial requirements and liabilities that flow from the receipt of Multiply funding. Any non-public sector organisation will be subject to a full due diligence assessment of the applicant organisation. </w:t>
            </w:r>
          </w:p>
          <w:p w14:paraId="795F3301" w14:textId="77777777" w:rsidR="0050670C" w:rsidRDefault="0050670C" w:rsidP="001E4F76">
            <w:pPr>
              <w:rPr>
                <w:rFonts w:ascii="Arial" w:hAnsi="Arial" w:cs="Arial"/>
                <w:sz w:val="24"/>
                <w:szCs w:val="24"/>
              </w:rPr>
            </w:pPr>
          </w:p>
          <w:p w14:paraId="253652CC" w14:textId="5434A1CD" w:rsidR="0050670C" w:rsidRPr="0050670C" w:rsidRDefault="0050670C" w:rsidP="0050670C">
            <w:pPr>
              <w:pStyle w:val="ListParagraph"/>
              <w:numPr>
                <w:ilvl w:val="0"/>
                <w:numId w:val="27"/>
              </w:numPr>
              <w:rPr>
                <w:rFonts w:ascii="Arial" w:hAnsi="Arial" w:cs="Arial"/>
                <w:sz w:val="24"/>
                <w:szCs w:val="24"/>
              </w:rPr>
            </w:pPr>
            <w:r w:rsidRPr="0050670C">
              <w:rPr>
                <w:rFonts w:ascii="Arial" w:hAnsi="Arial" w:cs="Arial"/>
                <w:sz w:val="24"/>
                <w:szCs w:val="24"/>
              </w:rPr>
              <w:t xml:space="preserve">The operation is deliverable within the requirements of Multiply taking account risks, constraints, and dependencies. </w:t>
            </w:r>
          </w:p>
          <w:p w14:paraId="023019CE" w14:textId="77777777" w:rsidR="0050670C" w:rsidRDefault="0050670C" w:rsidP="001E4F76">
            <w:pPr>
              <w:rPr>
                <w:rFonts w:ascii="Arial" w:hAnsi="Arial" w:cs="Arial"/>
                <w:sz w:val="24"/>
                <w:szCs w:val="24"/>
              </w:rPr>
            </w:pPr>
          </w:p>
          <w:p w14:paraId="54108B61" w14:textId="77777777" w:rsidR="0050670C" w:rsidRPr="0050670C" w:rsidRDefault="0050670C" w:rsidP="0050670C">
            <w:pPr>
              <w:pStyle w:val="ListParagraph"/>
              <w:numPr>
                <w:ilvl w:val="0"/>
                <w:numId w:val="27"/>
              </w:numPr>
              <w:rPr>
                <w:rFonts w:ascii="Arial" w:hAnsi="Arial" w:cs="Arial"/>
                <w:sz w:val="24"/>
                <w:szCs w:val="24"/>
              </w:rPr>
            </w:pPr>
            <w:r w:rsidRPr="0050670C">
              <w:rPr>
                <w:rFonts w:ascii="Arial" w:hAnsi="Arial" w:cs="Arial"/>
                <w:sz w:val="24"/>
                <w:szCs w:val="24"/>
              </w:rPr>
              <w:t>Evidence has shown that this type of operation is effective or where the operation is new or innovative, the risks have been considered and appropriate mitigations put in place.</w:t>
            </w:r>
          </w:p>
          <w:p w14:paraId="11407A58" w14:textId="0A5AAFA2" w:rsidR="0050670C" w:rsidRPr="0050670C" w:rsidRDefault="0050670C" w:rsidP="001E4F76">
            <w:pPr>
              <w:rPr>
                <w:rFonts w:ascii="Arial" w:hAnsi="Arial" w:cs="Arial"/>
                <w:sz w:val="24"/>
                <w:szCs w:val="24"/>
              </w:rPr>
            </w:pPr>
          </w:p>
        </w:tc>
      </w:tr>
      <w:tr w:rsidR="0050670C" w:rsidRPr="001E4F76" w14:paraId="581FEB3C" w14:textId="77777777" w:rsidTr="001E4F76">
        <w:trPr>
          <w:trHeight w:val="766"/>
        </w:trPr>
        <w:tc>
          <w:tcPr>
            <w:tcW w:w="8981" w:type="dxa"/>
          </w:tcPr>
          <w:p w14:paraId="781FC130" w14:textId="676A159F" w:rsidR="0050670C" w:rsidRPr="00CF4CCC" w:rsidRDefault="0050670C" w:rsidP="0050670C">
            <w:pPr>
              <w:rPr>
                <w:rFonts w:ascii="Arial" w:hAnsi="Arial" w:cs="Arial"/>
                <w:b/>
                <w:bCs/>
                <w:sz w:val="24"/>
                <w:szCs w:val="24"/>
              </w:rPr>
            </w:pPr>
            <w:r w:rsidRPr="00CF4CCC">
              <w:rPr>
                <w:rFonts w:ascii="Arial" w:hAnsi="Arial" w:cs="Arial"/>
                <w:b/>
                <w:bCs/>
                <w:sz w:val="24"/>
                <w:szCs w:val="24"/>
              </w:rPr>
              <w:t xml:space="preserve">Part 5 ILRs (Individualised Learner Record) </w:t>
            </w:r>
            <w:r w:rsidRPr="00E1355B">
              <w:rPr>
                <w:rFonts w:ascii="Arial" w:hAnsi="Arial" w:cs="Arial"/>
                <w:b/>
                <w:bCs/>
                <w:sz w:val="24"/>
                <w:szCs w:val="24"/>
              </w:rPr>
              <w:t>Compliance</w:t>
            </w:r>
            <w:r w:rsidR="00D63BD8" w:rsidRPr="00E1355B">
              <w:rPr>
                <w:rFonts w:ascii="Arial" w:hAnsi="Arial" w:cs="Arial"/>
                <w:b/>
                <w:bCs/>
                <w:sz w:val="24"/>
                <w:szCs w:val="24"/>
              </w:rPr>
              <w:t xml:space="preserve"> (10% of score)</w:t>
            </w:r>
          </w:p>
          <w:p w14:paraId="32BF54CE" w14:textId="77777777" w:rsidR="0050670C" w:rsidRDefault="0050670C" w:rsidP="0050670C">
            <w:pPr>
              <w:rPr>
                <w:rFonts w:ascii="Arial" w:hAnsi="Arial" w:cs="Arial"/>
                <w:sz w:val="24"/>
                <w:szCs w:val="24"/>
              </w:rPr>
            </w:pPr>
          </w:p>
          <w:p w14:paraId="77130661" w14:textId="77777777" w:rsidR="00CF4CCC" w:rsidRDefault="0050670C" w:rsidP="0050670C">
            <w:pPr>
              <w:rPr>
                <w:rFonts w:ascii="Arial" w:hAnsi="Arial" w:cs="Arial"/>
                <w:sz w:val="24"/>
                <w:szCs w:val="24"/>
              </w:rPr>
            </w:pPr>
            <w:r w:rsidRPr="0050670C">
              <w:rPr>
                <w:rFonts w:ascii="Arial" w:hAnsi="Arial" w:cs="Arial"/>
                <w:sz w:val="24"/>
                <w:szCs w:val="24"/>
              </w:rPr>
              <w:t>It is not necessary to be able to upload ILRs however, need to include staff costs if uploading them.</w:t>
            </w:r>
          </w:p>
          <w:p w14:paraId="0D0EC498" w14:textId="77777777" w:rsidR="00CF4CCC" w:rsidRDefault="00CF4CCC" w:rsidP="0050670C">
            <w:pPr>
              <w:rPr>
                <w:rFonts w:ascii="Arial" w:hAnsi="Arial" w:cs="Arial"/>
                <w:sz w:val="24"/>
                <w:szCs w:val="24"/>
              </w:rPr>
            </w:pPr>
          </w:p>
          <w:p w14:paraId="5E53A410" w14:textId="61A636FE" w:rsidR="0050670C" w:rsidRDefault="0050670C" w:rsidP="0050670C">
            <w:pPr>
              <w:rPr>
                <w:rFonts w:ascii="Arial" w:hAnsi="Arial" w:cs="Arial"/>
                <w:sz w:val="24"/>
                <w:szCs w:val="24"/>
              </w:rPr>
            </w:pPr>
            <w:r w:rsidRPr="0050670C">
              <w:rPr>
                <w:rFonts w:ascii="Arial" w:hAnsi="Arial" w:cs="Arial"/>
                <w:sz w:val="24"/>
                <w:szCs w:val="24"/>
              </w:rPr>
              <w:t>It will be necessary to commit to uploading to the</w:t>
            </w:r>
            <w:r w:rsidR="008A761A">
              <w:rPr>
                <w:rFonts w:ascii="Arial" w:hAnsi="Arial" w:cs="Arial"/>
                <w:sz w:val="24"/>
                <w:szCs w:val="24"/>
              </w:rPr>
              <w:t xml:space="preserve"> </w:t>
            </w:r>
            <w:r w:rsidRPr="0050670C">
              <w:rPr>
                <w:rFonts w:ascii="Arial" w:hAnsi="Arial" w:cs="Arial"/>
                <w:sz w:val="24"/>
                <w:szCs w:val="24"/>
              </w:rPr>
              <w:t xml:space="preserve">Multiply Record Management system. </w:t>
            </w:r>
          </w:p>
          <w:p w14:paraId="46020FAB" w14:textId="212D34E9" w:rsidR="00CF4CCC" w:rsidRPr="0050670C" w:rsidRDefault="00CF4CCC" w:rsidP="0050670C">
            <w:pPr>
              <w:rPr>
                <w:rFonts w:ascii="Arial" w:hAnsi="Arial" w:cs="Arial"/>
                <w:b/>
                <w:bCs/>
                <w:sz w:val="24"/>
                <w:szCs w:val="24"/>
              </w:rPr>
            </w:pPr>
          </w:p>
        </w:tc>
      </w:tr>
      <w:tr w:rsidR="00CF4CCC" w:rsidRPr="001E4F76" w14:paraId="05B6915B" w14:textId="77777777" w:rsidTr="001E4F76">
        <w:trPr>
          <w:trHeight w:val="766"/>
        </w:trPr>
        <w:tc>
          <w:tcPr>
            <w:tcW w:w="8981" w:type="dxa"/>
          </w:tcPr>
          <w:p w14:paraId="78EFA348" w14:textId="12518DEE" w:rsidR="00CF4CCC" w:rsidRPr="00CF4CCC" w:rsidRDefault="00CF4CCC" w:rsidP="0050670C">
            <w:pPr>
              <w:rPr>
                <w:rFonts w:ascii="Arial" w:hAnsi="Arial" w:cs="Arial"/>
                <w:b/>
                <w:bCs/>
                <w:sz w:val="24"/>
                <w:szCs w:val="24"/>
              </w:rPr>
            </w:pPr>
            <w:r w:rsidRPr="00CF4CCC">
              <w:rPr>
                <w:rFonts w:ascii="Arial" w:hAnsi="Arial" w:cs="Arial"/>
                <w:b/>
                <w:bCs/>
                <w:sz w:val="24"/>
                <w:szCs w:val="24"/>
              </w:rPr>
              <w:t xml:space="preserve">Part 6 </w:t>
            </w:r>
            <w:r w:rsidRPr="00E1355B">
              <w:rPr>
                <w:rFonts w:ascii="Arial" w:hAnsi="Arial" w:cs="Arial"/>
                <w:b/>
                <w:bCs/>
                <w:sz w:val="24"/>
                <w:szCs w:val="24"/>
              </w:rPr>
              <w:t xml:space="preserve">Evaluation </w:t>
            </w:r>
            <w:r w:rsidR="00D63BD8" w:rsidRPr="00E1355B">
              <w:rPr>
                <w:rFonts w:ascii="Arial" w:hAnsi="Arial" w:cs="Arial"/>
                <w:b/>
                <w:bCs/>
                <w:sz w:val="24"/>
                <w:szCs w:val="24"/>
              </w:rPr>
              <w:t>(10% of score)</w:t>
            </w:r>
          </w:p>
          <w:p w14:paraId="763923C0" w14:textId="77777777" w:rsidR="00CF4CCC" w:rsidRDefault="00CF4CCC" w:rsidP="0050670C">
            <w:pPr>
              <w:rPr>
                <w:rFonts w:ascii="Arial" w:hAnsi="Arial" w:cs="Arial"/>
                <w:sz w:val="24"/>
                <w:szCs w:val="24"/>
              </w:rPr>
            </w:pPr>
          </w:p>
          <w:p w14:paraId="429E0706" w14:textId="438042B4" w:rsidR="00CF4CCC" w:rsidRDefault="00CF4CCC" w:rsidP="0050670C">
            <w:pPr>
              <w:rPr>
                <w:rFonts w:ascii="Arial" w:hAnsi="Arial" w:cs="Arial"/>
                <w:sz w:val="24"/>
                <w:szCs w:val="24"/>
              </w:rPr>
            </w:pPr>
            <w:r w:rsidRPr="00CF4CCC">
              <w:rPr>
                <w:rFonts w:ascii="Arial" w:hAnsi="Arial" w:cs="Arial"/>
                <w:sz w:val="24"/>
                <w:szCs w:val="24"/>
              </w:rPr>
              <w:t>Need to have an evaluation plan and how it will be disseminated.</w:t>
            </w:r>
          </w:p>
          <w:p w14:paraId="26D2F2BA" w14:textId="091D7996" w:rsidR="00CF4CCC" w:rsidRPr="00CF4CCC" w:rsidRDefault="00CF4CCC" w:rsidP="0050670C">
            <w:pPr>
              <w:rPr>
                <w:rFonts w:ascii="Arial" w:hAnsi="Arial" w:cs="Arial"/>
                <w:b/>
                <w:bCs/>
                <w:sz w:val="24"/>
                <w:szCs w:val="24"/>
              </w:rPr>
            </w:pPr>
          </w:p>
        </w:tc>
      </w:tr>
      <w:tr w:rsidR="00CF4CCC" w:rsidRPr="001E4F76" w14:paraId="0552D432" w14:textId="77777777" w:rsidTr="001E4F76">
        <w:trPr>
          <w:trHeight w:val="766"/>
        </w:trPr>
        <w:tc>
          <w:tcPr>
            <w:tcW w:w="8981" w:type="dxa"/>
          </w:tcPr>
          <w:p w14:paraId="453D5FBC" w14:textId="637B8828" w:rsidR="00CF4CCC" w:rsidRPr="00E1355B" w:rsidRDefault="00CF4CCC" w:rsidP="0050670C">
            <w:pPr>
              <w:rPr>
                <w:rFonts w:ascii="Arial" w:hAnsi="Arial" w:cs="Arial"/>
                <w:b/>
                <w:bCs/>
                <w:sz w:val="24"/>
                <w:szCs w:val="24"/>
              </w:rPr>
            </w:pPr>
            <w:r w:rsidRPr="00E1355B">
              <w:rPr>
                <w:rFonts w:ascii="Arial" w:hAnsi="Arial" w:cs="Arial"/>
                <w:b/>
                <w:bCs/>
                <w:sz w:val="24"/>
                <w:szCs w:val="24"/>
              </w:rPr>
              <w:t xml:space="preserve">Part 7: Value For money </w:t>
            </w:r>
            <w:r w:rsidR="00D63BD8" w:rsidRPr="00E1355B">
              <w:rPr>
                <w:rFonts w:ascii="Arial" w:hAnsi="Arial" w:cs="Arial"/>
                <w:b/>
                <w:bCs/>
                <w:sz w:val="24"/>
                <w:szCs w:val="24"/>
              </w:rPr>
              <w:t>(10% of score)</w:t>
            </w:r>
          </w:p>
          <w:p w14:paraId="1DC26ECB" w14:textId="77777777" w:rsidR="00CF4CCC" w:rsidRPr="00E1355B" w:rsidRDefault="00CF4CCC" w:rsidP="0050670C">
            <w:pPr>
              <w:rPr>
                <w:rFonts w:ascii="Arial" w:hAnsi="Arial" w:cs="Arial"/>
                <w:sz w:val="24"/>
                <w:szCs w:val="24"/>
              </w:rPr>
            </w:pPr>
          </w:p>
          <w:p w14:paraId="5E263BA0" w14:textId="77777777" w:rsidR="00CF4CCC" w:rsidRPr="00E1355B" w:rsidRDefault="00CF4CCC" w:rsidP="0050670C">
            <w:pPr>
              <w:rPr>
                <w:rFonts w:ascii="Arial" w:hAnsi="Arial" w:cs="Arial"/>
                <w:sz w:val="24"/>
                <w:szCs w:val="24"/>
              </w:rPr>
            </w:pPr>
            <w:r w:rsidRPr="00E1355B">
              <w:rPr>
                <w:rFonts w:ascii="Arial" w:hAnsi="Arial" w:cs="Arial"/>
                <w:sz w:val="24"/>
                <w:szCs w:val="24"/>
              </w:rPr>
              <w:lastRenderedPageBreak/>
              <w:t xml:space="preserve">There are no ‘Value for Money’ criteria however, we will use this section alongside the detailed financial breakdown and output and outcome profiles, to determine that the project would be of fair value in achieving the delivery. </w:t>
            </w:r>
          </w:p>
          <w:p w14:paraId="192FF2A3" w14:textId="77777777" w:rsidR="00CF4CCC" w:rsidRPr="00E1355B" w:rsidRDefault="00CF4CCC" w:rsidP="0050670C">
            <w:pPr>
              <w:rPr>
                <w:rFonts w:ascii="Arial" w:hAnsi="Arial" w:cs="Arial"/>
                <w:sz w:val="24"/>
                <w:szCs w:val="24"/>
              </w:rPr>
            </w:pPr>
          </w:p>
          <w:p w14:paraId="38958D3A" w14:textId="77777777" w:rsidR="00CF4CCC" w:rsidRPr="00E1355B" w:rsidRDefault="00CF4CCC" w:rsidP="0050670C">
            <w:pPr>
              <w:rPr>
                <w:rFonts w:ascii="Arial" w:hAnsi="Arial" w:cs="Arial"/>
                <w:sz w:val="24"/>
                <w:szCs w:val="24"/>
              </w:rPr>
            </w:pPr>
            <w:r w:rsidRPr="00E1355B">
              <w:rPr>
                <w:rFonts w:ascii="Arial" w:hAnsi="Arial" w:cs="Arial"/>
                <w:sz w:val="24"/>
                <w:szCs w:val="24"/>
              </w:rPr>
              <w:t xml:space="preserve">Applications must demonstrate a clear case that the investment will deliver relevant activities, outputs and results that would not otherwise take place. </w:t>
            </w:r>
          </w:p>
          <w:p w14:paraId="2CFB1F37" w14:textId="77777777" w:rsidR="00CF4CCC" w:rsidRPr="00E1355B" w:rsidRDefault="00CF4CCC" w:rsidP="0050670C">
            <w:pPr>
              <w:rPr>
                <w:rFonts w:ascii="Arial" w:hAnsi="Arial" w:cs="Arial"/>
                <w:sz w:val="24"/>
                <w:szCs w:val="24"/>
              </w:rPr>
            </w:pPr>
          </w:p>
          <w:p w14:paraId="6A90447E" w14:textId="77777777" w:rsidR="00CF4CCC" w:rsidRPr="00E1355B" w:rsidRDefault="00CF4CCC" w:rsidP="0050670C">
            <w:pPr>
              <w:rPr>
                <w:rFonts w:ascii="Arial" w:hAnsi="Arial" w:cs="Arial"/>
                <w:sz w:val="24"/>
                <w:szCs w:val="24"/>
              </w:rPr>
            </w:pPr>
            <w:r w:rsidRPr="00E1355B">
              <w:rPr>
                <w:rFonts w:ascii="Arial" w:hAnsi="Arial" w:cs="Arial"/>
                <w:sz w:val="24"/>
                <w:szCs w:val="24"/>
              </w:rPr>
              <w:t xml:space="preserve">The operation must represent value for money. In assessing value for money, WCC will take account of: </w:t>
            </w:r>
          </w:p>
          <w:p w14:paraId="1B196452" w14:textId="77777777" w:rsidR="00CF4CCC" w:rsidRPr="00E1355B" w:rsidRDefault="00CF4CCC" w:rsidP="0050670C">
            <w:pPr>
              <w:rPr>
                <w:rFonts w:ascii="Arial" w:hAnsi="Arial" w:cs="Arial"/>
                <w:sz w:val="24"/>
                <w:szCs w:val="24"/>
              </w:rPr>
            </w:pPr>
          </w:p>
          <w:p w14:paraId="4E760198" w14:textId="3047C8DF" w:rsidR="00CF4CCC" w:rsidRPr="00E1355B" w:rsidRDefault="00CF4CCC" w:rsidP="00CF4CCC">
            <w:pPr>
              <w:pStyle w:val="ListParagraph"/>
              <w:numPr>
                <w:ilvl w:val="0"/>
                <w:numId w:val="28"/>
              </w:numPr>
              <w:rPr>
                <w:rFonts w:ascii="Arial" w:hAnsi="Arial" w:cs="Arial"/>
                <w:sz w:val="24"/>
                <w:szCs w:val="24"/>
              </w:rPr>
            </w:pPr>
            <w:r w:rsidRPr="00E1355B">
              <w:rPr>
                <w:rFonts w:ascii="Arial" w:hAnsi="Arial" w:cs="Arial"/>
                <w:sz w:val="24"/>
                <w:szCs w:val="24"/>
              </w:rPr>
              <w:t>Efficiency: the rate/unit costs at which the operation converts inputs to the Fund outputs.</w:t>
            </w:r>
          </w:p>
          <w:p w14:paraId="3910D9B5" w14:textId="77777777" w:rsidR="00CF4CCC" w:rsidRPr="00E1355B" w:rsidRDefault="00CF4CCC" w:rsidP="0050670C">
            <w:pPr>
              <w:rPr>
                <w:rFonts w:ascii="Arial" w:hAnsi="Arial" w:cs="Arial"/>
                <w:sz w:val="24"/>
                <w:szCs w:val="24"/>
              </w:rPr>
            </w:pPr>
          </w:p>
          <w:p w14:paraId="0DD7A5D7" w14:textId="0A66844C" w:rsidR="00CF4CCC" w:rsidRPr="00E1355B" w:rsidRDefault="00CF4CCC" w:rsidP="00CF4CCC">
            <w:pPr>
              <w:pStyle w:val="ListParagraph"/>
              <w:numPr>
                <w:ilvl w:val="0"/>
                <w:numId w:val="28"/>
              </w:numPr>
              <w:rPr>
                <w:rFonts w:ascii="Arial" w:hAnsi="Arial" w:cs="Arial"/>
                <w:sz w:val="24"/>
                <w:szCs w:val="24"/>
              </w:rPr>
            </w:pPr>
            <w:r w:rsidRPr="00E1355B">
              <w:rPr>
                <w:rFonts w:ascii="Arial" w:hAnsi="Arial" w:cs="Arial"/>
                <w:sz w:val="24"/>
                <w:szCs w:val="24"/>
              </w:rPr>
              <w:t xml:space="preserve">Economy: the extent to which the operation will ensure that inputs to the operation are at the minimum costs commensurate with the required quality. </w:t>
            </w:r>
          </w:p>
          <w:p w14:paraId="5629F2C3" w14:textId="77777777" w:rsidR="00CF4CCC" w:rsidRPr="00E1355B" w:rsidRDefault="00CF4CCC" w:rsidP="0050670C">
            <w:pPr>
              <w:rPr>
                <w:rFonts w:ascii="Arial" w:hAnsi="Arial" w:cs="Arial"/>
                <w:sz w:val="24"/>
                <w:szCs w:val="24"/>
              </w:rPr>
            </w:pPr>
          </w:p>
          <w:p w14:paraId="65E5232C" w14:textId="5838A59C" w:rsidR="00CF4CCC" w:rsidRPr="00E1355B" w:rsidRDefault="00CF4CCC" w:rsidP="00CF4CCC">
            <w:pPr>
              <w:pStyle w:val="ListParagraph"/>
              <w:numPr>
                <w:ilvl w:val="0"/>
                <w:numId w:val="28"/>
              </w:numPr>
              <w:rPr>
                <w:rFonts w:ascii="Arial" w:hAnsi="Arial" w:cs="Arial"/>
                <w:sz w:val="24"/>
                <w:szCs w:val="24"/>
              </w:rPr>
            </w:pPr>
            <w:r w:rsidRPr="00E1355B">
              <w:rPr>
                <w:rFonts w:ascii="Arial" w:hAnsi="Arial" w:cs="Arial"/>
                <w:sz w:val="24"/>
                <w:szCs w:val="24"/>
              </w:rPr>
              <w:t>Effectiveness: the extent to which the operation contributes to programme output targets, results and/or significant strategic impact at the local level.</w:t>
            </w:r>
          </w:p>
          <w:p w14:paraId="2037507E" w14:textId="77777777" w:rsidR="00CF4CCC" w:rsidRPr="00E1355B" w:rsidRDefault="00CF4CCC" w:rsidP="0050670C">
            <w:pPr>
              <w:rPr>
                <w:rFonts w:ascii="Arial" w:hAnsi="Arial" w:cs="Arial"/>
                <w:sz w:val="24"/>
                <w:szCs w:val="24"/>
              </w:rPr>
            </w:pPr>
          </w:p>
          <w:p w14:paraId="730330D8" w14:textId="77777777" w:rsidR="00CF4CCC" w:rsidRPr="00E1355B" w:rsidRDefault="00CF4CCC" w:rsidP="00CF4CCC">
            <w:pPr>
              <w:pStyle w:val="ListParagraph"/>
              <w:numPr>
                <w:ilvl w:val="0"/>
                <w:numId w:val="28"/>
              </w:numPr>
              <w:rPr>
                <w:rFonts w:ascii="Arial" w:hAnsi="Arial" w:cs="Arial"/>
                <w:b/>
                <w:bCs/>
                <w:sz w:val="24"/>
                <w:szCs w:val="24"/>
              </w:rPr>
            </w:pPr>
            <w:r w:rsidRPr="00E1355B">
              <w:rPr>
                <w:rFonts w:ascii="Arial" w:hAnsi="Arial" w:cs="Arial"/>
                <w:sz w:val="24"/>
                <w:szCs w:val="24"/>
              </w:rPr>
              <w:t>Proposed activity and related expenditure are compliant with the fund specific rules.</w:t>
            </w:r>
          </w:p>
          <w:p w14:paraId="4E253AEF" w14:textId="1E20FFD4" w:rsidR="00CF4CCC" w:rsidRPr="00E1355B" w:rsidRDefault="00CF4CCC" w:rsidP="00CF4CCC">
            <w:pPr>
              <w:rPr>
                <w:rFonts w:ascii="Arial" w:hAnsi="Arial" w:cs="Arial"/>
                <w:b/>
                <w:bCs/>
                <w:sz w:val="24"/>
                <w:szCs w:val="24"/>
              </w:rPr>
            </w:pPr>
          </w:p>
        </w:tc>
      </w:tr>
      <w:tr w:rsidR="00CF4CCC" w:rsidRPr="001E4F76" w14:paraId="228D4B25" w14:textId="77777777" w:rsidTr="001E4F76">
        <w:trPr>
          <w:trHeight w:val="766"/>
        </w:trPr>
        <w:tc>
          <w:tcPr>
            <w:tcW w:w="8981" w:type="dxa"/>
          </w:tcPr>
          <w:p w14:paraId="1546D516" w14:textId="77777777" w:rsidR="00CF4CCC" w:rsidRPr="00E665DB" w:rsidRDefault="00CF4CCC" w:rsidP="0050670C">
            <w:pPr>
              <w:rPr>
                <w:rFonts w:ascii="Arial" w:hAnsi="Arial" w:cs="Arial"/>
                <w:b/>
                <w:bCs/>
                <w:sz w:val="24"/>
                <w:szCs w:val="24"/>
              </w:rPr>
            </w:pPr>
            <w:r w:rsidRPr="00E665DB">
              <w:rPr>
                <w:rFonts w:ascii="Arial" w:hAnsi="Arial" w:cs="Arial"/>
                <w:b/>
                <w:bCs/>
                <w:sz w:val="24"/>
                <w:szCs w:val="24"/>
              </w:rPr>
              <w:lastRenderedPageBreak/>
              <w:t xml:space="preserve">Part 8 Subsidy Control &amp; Part 9 Branding and Publicity Compliance. </w:t>
            </w:r>
          </w:p>
          <w:p w14:paraId="3E610254" w14:textId="77777777" w:rsidR="00CF4CCC" w:rsidRDefault="00CF4CCC" w:rsidP="0050670C">
            <w:pPr>
              <w:rPr>
                <w:rFonts w:ascii="Arial" w:hAnsi="Arial" w:cs="Arial"/>
                <w:sz w:val="24"/>
                <w:szCs w:val="24"/>
              </w:rPr>
            </w:pPr>
          </w:p>
          <w:p w14:paraId="00AE61CD" w14:textId="51FB1BD3" w:rsidR="00CF4CCC" w:rsidRDefault="00CF4CCC" w:rsidP="0050670C">
            <w:pPr>
              <w:rPr>
                <w:rFonts w:ascii="Arial" w:hAnsi="Arial" w:cs="Arial"/>
                <w:sz w:val="24"/>
                <w:szCs w:val="24"/>
              </w:rPr>
            </w:pPr>
            <w:r w:rsidRPr="00CF4CCC">
              <w:rPr>
                <w:rFonts w:ascii="Arial" w:hAnsi="Arial" w:cs="Arial"/>
                <w:sz w:val="24"/>
                <w:szCs w:val="24"/>
              </w:rPr>
              <w:t xml:space="preserve">These are pass/fail sections. The applicant must show that they have a full understanding of the compliance requirements for procurement, Subsidy Control, branding &amp; publicity, and Multiply Fund specific rules. Where relevant they must demonstrate that: </w:t>
            </w:r>
          </w:p>
          <w:p w14:paraId="0E554700" w14:textId="77777777" w:rsidR="00CF4CCC" w:rsidRDefault="00CF4CCC" w:rsidP="0050670C">
            <w:pPr>
              <w:rPr>
                <w:rFonts w:ascii="Arial" w:hAnsi="Arial" w:cs="Arial"/>
                <w:sz w:val="24"/>
                <w:szCs w:val="24"/>
              </w:rPr>
            </w:pPr>
          </w:p>
          <w:p w14:paraId="02F8459D" w14:textId="2C792E02" w:rsidR="00CF4CCC" w:rsidRPr="00CF4CCC" w:rsidRDefault="00CF4CCC" w:rsidP="00CF4CCC">
            <w:pPr>
              <w:pStyle w:val="ListParagraph"/>
              <w:numPr>
                <w:ilvl w:val="0"/>
                <w:numId w:val="29"/>
              </w:numPr>
              <w:rPr>
                <w:rFonts w:ascii="Arial" w:hAnsi="Arial" w:cs="Arial"/>
                <w:sz w:val="24"/>
                <w:szCs w:val="24"/>
              </w:rPr>
            </w:pPr>
            <w:r w:rsidRPr="00CF4CCC">
              <w:rPr>
                <w:rFonts w:ascii="Arial" w:hAnsi="Arial" w:cs="Arial"/>
                <w:sz w:val="24"/>
                <w:szCs w:val="24"/>
              </w:rPr>
              <w:t xml:space="preserve">Any procurements already undertaken as part of the operation are compliant with the Multiply procurement requirements. </w:t>
            </w:r>
          </w:p>
          <w:p w14:paraId="7337AD17" w14:textId="77777777" w:rsidR="00CF4CCC" w:rsidRDefault="00CF4CCC" w:rsidP="0050670C">
            <w:pPr>
              <w:rPr>
                <w:rFonts w:ascii="Arial" w:hAnsi="Arial" w:cs="Arial"/>
                <w:sz w:val="24"/>
                <w:szCs w:val="24"/>
              </w:rPr>
            </w:pPr>
          </w:p>
          <w:p w14:paraId="0163B1B5" w14:textId="161B9EB0" w:rsidR="00CF4CCC" w:rsidRPr="00CF4CCC" w:rsidRDefault="00CF4CCC" w:rsidP="00CF4CCC">
            <w:pPr>
              <w:pStyle w:val="ListParagraph"/>
              <w:numPr>
                <w:ilvl w:val="0"/>
                <w:numId w:val="29"/>
              </w:numPr>
              <w:rPr>
                <w:rFonts w:ascii="Arial" w:hAnsi="Arial" w:cs="Arial"/>
                <w:sz w:val="24"/>
                <w:szCs w:val="24"/>
              </w:rPr>
            </w:pPr>
            <w:r w:rsidRPr="00CF4CCC">
              <w:rPr>
                <w:rFonts w:ascii="Arial" w:hAnsi="Arial" w:cs="Arial"/>
                <w:sz w:val="24"/>
                <w:szCs w:val="24"/>
              </w:rPr>
              <w:t xml:space="preserve">Any frameworks that they intend to use must be identified and compliant. </w:t>
            </w:r>
          </w:p>
          <w:p w14:paraId="237E95D7" w14:textId="77777777" w:rsidR="00CF4CCC" w:rsidRDefault="00CF4CCC" w:rsidP="0050670C">
            <w:pPr>
              <w:rPr>
                <w:rFonts w:ascii="Arial" w:hAnsi="Arial" w:cs="Arial"/>
                <w:sz w:val="24"/>
                <w:szCs w:val="24"/>
              </w:rPr>
            </w:pPr>
          </w:p>
          <w:p w14:paraId="24586F2E" w14:textId="67E8787F" w:rsidR="00CF4CCC" w:rsidRPr="00CF4CCC" w:rsidRDefault="00CF4CCC" w:rsidP="00CF4CCC">
            <w:pPr>
              <w:pStyle w:val="ListParagraph"/>
              <w:numPr>
                <w:ilvl w:val="0"/>
                <w:numId w:val="29"/>
              </w:numPr>
              <w:rPr>
                <w:rFonts w:ascii="Arial" w:hAnsi="Arial" w:cs="Arial"/>
                <w:sz w:val="24"/>
                <w:szCs w:val="24"/>
              </w:rPr>
            </w:pPr>
            <w:r w:rsidRPr="00CF4CCC">
              <w:rPr>
                <w:rFonts w:ascii="Arial" w:hAnsi="Arial" w:cs="Arial"/>
                <w:sz w:val="24"/>
                <w:szCs w:val="24"/>
              </w:rPr>
              <w:t xml:space="preserve">Timescales around any new procurement are realistic and achievable. </w:t>
            </w:r>
          </w:p>
          <w:p w14:paraId="0120FFB6" w14:textId="77777777" w:rsidR="00CF4CCC" w:rsidRDefault="00CF4CCC" w:rsidP="0050670C">
            <w:pPr>
              <w:rPr>
                <w:rFonts w:ascii="Arial" w:hAnsi="Arial" w:cs="Arial"/>
                <w:sz w:val="24"/>
                <w:szCs w:val="24"/>
              </w:rPr>
            </w:pPr>
          </w:p>
          <w:p w14:paraId="6A2BA979" w14:textId="700BD4D3" w:rsidR="00CF4CCC" w:rsidRPr="00CF4CCC" w:rsidRDefault="00CF4CCC" w:rsidP="00CF4CCC">
            <w:pPr>
              <w:pStyle w:val="ListParagraph"/>
              <w:numPr>
                <w:ilvl w:val="0"/>
                <w:numId w:val="29"/>
              </w:numPr>
              <w:rPr>
                <w:rFonts w:ascii="Arial" w:hAnsi="Arial" w:cs="Arial"/>
                <w:sz w:val="24"/>
                <w:szCs w:val="24"/>
              </w:rPr>
            </w:pPr>
            <w:r w:rsidRPr="00CF4CCC">
              <w:rPr>
                <w:rFonts w:ascii="Arial" w:hAnsi="Arial" w:cs="Arial"/>
                <w:sz w:val="24"/>
                <w:szCs w:val="24"/>
              </w:rPr>
              <w:t xml:space="preserve">Subsidy Control would be lawful, and that the applicant is eligible to receive grant aid at the requested level within the Subsidy control regulations, if applicable. </w:t>
            </w:r>
          </w:p>
          <w:p w14:paraId="40AF41C5" w14:textId="77777777" w:rsidR="00CF4CCC" w:rsidRDefault="00CF4CCC" w:rsidP="0050670C">
            <w:pPr>
              <w:rPr>
                <w:rFonts w:ascii="Arial" w:hAnsi="Arial" w:cs="Arial"/>
                <w:sz w:val="24"/>
                <w:szCs w:val="24"/>
              </w:rPr>
            </w:pPr>
          </w:p>
          <w:p w14:paraId="6DADE4E9" w14:textId="7970EB11" w:rsidR="00CF4CCC" w:rsidRPr="00CF4CCC" w:rsidRDefault="00CF4CCC" w:rsidP="00CF4CCC">
            <w:pPr>
              <w:pStyle w:val="ListParagraph"/>
              <w:numPr>
                <w:ilvl w:val="0"/>
                <w:numId w:val="29"/>
              </w:numPr>
              <w:rPr>
                <w:rFonts w:ascii="Arial" w:hAnsi="Arial" w:cs="Arial"/>
                <w:sz w:val="24"/>
                <w:szCs w:val="24"/>
              </w:rPr>
            </w:pPr>
            <w:r w:rsidRPr="00CF4CCC">
              <w:rPr>
                <w:rFonts w:ascii="Arial" w:hAnsi="Arial" w:cs="Arial"/>
                <w:sz w:val="24"/>
                <w:szCs w:val="24"/>
              </w:rPr>
              <w:t xml:space="preserve">Any aid granted through the project to third parties is permissible under and would be managed in accordance with Subsidy control regulations. </w:t>
            </w:r>
          </w:p>
          <w:p w14:paraId="303F1E69" w14:textId="77777777" w:rsidR="00CF4CCC" w:rsidRDefault="00CF4CCC" w:rsidP="0050670C">
            <w:pPr>
              <w:rPr>
                <w:rFonts w:ascii="Arial" w:hAnsi="Arial" w:cs="Arial"/>
                <w:sz w:val="24"/>
                <w:szCs w:val="24"/>
              </w:rPr>
            </w:pPr>
          </w:p>
          <w:p w14:paraId="0BE38CB4" w14:textId="29674A6A" w:rsidR="00CF4CCC" w:rsidRPr="00CF4CCC" w:rsidRDefault="00CF4CCC" w:rsidP="00CF4CCC">
            <w:pPr>
              <w:pStyle w:val="ListParagraph"/>
              <w:numPr>
                <w:ilvl w:val="0"/>
                <w:numId w:val="29"/>
              </w:numPr>
              <w:rPr>
                <w:rFonts w:ascii="Arial" w:hAnsi="Arial" w:cs="Arial"/>
                <w:sz w:val="24"/>
                <w:szCs w:val="24"/>
              </w:rPr>
            </w:pPr>
            <w:r w:rsidRPr="00CF4CCC">
              <w:rPr>
                <w:rFonts w:ascii="Arial" w:hAnsi="Arial" w:cs="Arial"/>
                <w:sz w:val="24"/>
                <w:szCs w:val="24"/>
              </w:rPr>
              <w:t xml:space="preserve">Publicity activities undertaken as part of the operation are compliant with the Multiply publicity requirements. </w:t>
            </w:r>
          </w:p>
          <w:p w14:paraId="0B67355E" w14:textId="77777777" w:rsidR="00CF4CCC" w:rsidRDefault="00CF4CCC" w:rsidP="0050670C">
            <w:pPr>
              <w:rPr>
                <w:rFonts w:ascii="Arial" w:hAnsi="Arial" w:cs="Arial"/>
                <w:sz w:val="24"/>
                <w:szCs w:val="24"/>
              </w:rPr>
            </w:pPr>
          </w:p>
          <w:p w14:paraId="686C6C8D" w14:textId="0C904C57" w:rsidR="00CF4CCC" w:rsidRPr="00CF4CCC" w:rsidRDefault="00CF4CCC" w:rsidP="00CF4CCC">
            <w:pPr>
              <w:pStyle w:val="ListParagraph"/>
              <w:numPr>
                <w:ilvl w:val="0"/>
                <w:numId w:val="29"/>
              </w:numPr>
              <w:rPr>
                <w:rFonts w:ascii="Arial" w:hAnsi="Arial" w:cs="Arial"/>
                <w:sz w:val="24"/>
                <w:szCs w:val="24"/>
              </w:rPr>
            </w:pPr>
            <w:r w:rsidRPr="00CF4CCC">
              <w:rPr>
                <w:rFonts w:ascii="Arial" w:hAnsi="Arial" w:cs="Arial"/>
                <w:sz w:val="24"/>
                <w:szCs w:val="24"/>
              </w:rPr>
              <w:t>Proposed activity and related expenditure are compliant with the fund specific rules</w:t>
            </w:r>
          </w:p>
        </w:tc>
      </w:tr>
    </w:tbl>
    <w:p w14:paraId="1B829429" w14:textId="17FEAF53" w:rsidR="002A1BC2" w:rsidRDefault="002A1BC2" w:rsidP="006D4831">
      <w:pPr>
        <w:spacing w:line="276" w:lineRule="auto"/>
        <w:rPr>
          <w:rFonts w:ascii="Arial" w:eastAsia="Calibri" w:hAnsi="Arial" w:cs="Arial"/>
          <w:b/>
          <w:bCs/>
          <w:sz w:val="24"/>
          <w:szCs w:val="24"/>
        </w:rPr>
      </w:pPr>
      <w:r w:rsidRPr="002A1BC2">
        <w:rPr>
          <w:rFonts w:ascii="Arial" w:eastAsia="Calibri" w:hAnsi="Arial" w:cs="Arial"/>
          <w:b/>
          <w:bCs/>
          <w:sz w:val="24"/>
          <w:szCs w:val="24"/>
        </w:rPr>
        <w:lastRenderedPageBreak/>
        <w:t>Scoring system</w:t>
      </w:r>
    </w:p>
    <w:p w14:paraId="2098C6F7" w14:textId="77777777" w:rsidR="003000AF" w:rsidRPr="002A1BC2" w:rsidRDefault="003000AF" w:rsidP="006D4831">
      <w:pPr>
        <w:spacing w:line="276" w:lineRule="auto"/>
        <w:rPr>
          <w:rFonts w:ascii="Arial" w:eastAsia="Calibri" w:hAnsi="Arial" w:cs="Arial"/>
          <w:b/>
          <w:bCs/>
          <w:sz w:val="24"/>
          <w:szCs w:val="24"/>
        </w:rPr>
      </w:pPr>
    </w:p>
    <w:tbl>
      <w:tblPr>
        <w:tblStyle w:val="TableGrid"/>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24"/>
        <w:gridCol w:w="1701"/>
        <w:gridCol w:w="6237"/>
      </w:tblGrid>
      <w:tr w:rsidR="00E665DB" w:rsidRPr="00C9154B" w14:paraId="20B7645A" w14:textId="77777777" w:rsidTr="003000AF">
        <w:tc>
          <w:tcPr>
            <w:tcW w:w="1124" w:type="dxa"/>
          </w:tcPr>
          <w:p w14:paraId="1E281ACD" w14:textId="156FF802" w:rsidR="00E665DB" w:rsidRPr="002A1BC2" w:rsidRDefault="002A1BC2" w:rsidP="002A1BC2">
            <w:pPr>
              <w:spacing w:line="259" w:lineRule="auto"/>
              <w:jc w:val="center"/>
              <w:rPr>
                <w:rFonts w:ascii="Arial" w:eastAsia="Calibri" w:hAnsi="Arial" w:cs="Arial"/>
                <w:b/>
                <w:bCs/>
                <w:color w:val="FF0000"/>
                <w:sz w:val="24"/>
                <w:szCs w:val="24"/>
              </w:rPr>
            </w:pPr>
            <w:r>
              <w:rPr>
                <w:rFonts w:ascii="Arial" w:eastAsia="Calibri" w:hAnsi="Arial" w:cs="Arial"/>
                <w:b/>
                <w:bCs/>
              </w:rPr>
              <w:t>Number</w:t>
            </w:r>
          </w:p>
        </w:tc>
        <w:tc>
          <w:tcPr>
            <w:tcW w:w="1701" w:type="dxa"/>
          </w:tcPr>
          <w:p w14:paraId="005B4A41" w14:textId="1BF44E88" w:rsidR="00E665DB" w:rsidRPr="002A1BC2" w:rsidRDefault="002A1BC2" w:rsidP="117A1AF9">
            <w:pPr>
              <w:rPr>
                <w:rFonts w:ascii="Arial" w:eastAsia="Calibri" w:hAnsi="Arial" w:cs="Arial"/>
                <w:b/>
                <w:bCs/>
                <w:sz w:val="24"/>
                <w:szCs w:val="24"/>
              </w:rPr>
            </w:pPr>
            <w:r w:rsidRPr="002A1BC2">
              <w:rPr>
                <w:rFonts w:ascii="Arial" w:eastAsia="Calibri" w:hAnsi="Arial" w:cs="Arial"/>
                <w:b/>
                <w:bCs/>
                <w:sz w:val="24"/>
                <w:szCs w:val="24"/>
              </w:rPr>
              <w:t>Indicator</w:t>
            </w:r>
          </w:p>
        </w:tc>
        <w:tc>
          <w:tcPr>
            <w:tcW w:w="6237" w:type="dxa"/>
          </w:tcPr>
          <w:p w14:paraId="00F5A352" w14:textId="2C9A893B" w:rsidR="00E665DB" w:rsidRPr="002A1BC2" w:rsidRDefault="002A1BC2" w:rsidP="117A1AF9">
            <w:pPr>
              <w:spacing w:line="259" w:lineRule="auto"/>
              <w:rPr>
                <w:rFonts w:ascii="Arial" w:eastAsia="Calibri" w:hAnsi="Arial" w:cs="Arial"/>
                <w:b/>
                <w:bCs/>
                <w:sz w:val="24"/>
                <w:szCs w:val="24"/>
              </w:rPr>
            </w:pPr>
            <w:r w:rsidRPr="002A1BC2">
              <w:rPr>
                <w:rFonts w:ascii="Arial" w:eastAsia="Calibri" w:hAnsi="Arial" w:cs="Arial"/>
                <w:b/>
                <w:bCs/>
                <w:sz w:val="24"/>
                <w:szCs w:val="24"/>
              </w:rPr>
              <w:t>Reason</w:t>
            </w:r>
          </w:p>
        </w:tc>
      </w:tr>
      <w:tr w:rsidR="00E665DB" w:rsidRPr="00C9154B" w14:paraId="7D8CE684" w14:textId="77777777" w:rsidTr="003000AF">
        <w:tc>
          <w:tcPr>
            <w:tcW w:w="1124" w:type="dxa"/>
          </w:tcPr>
          <w:p w14:paraId="7ADA1BAD" w14:textId="4F08B30C" w:rsidR="00E665DB" w:rsidRPr="002A1BC2" w:rsidRDefault="002A1BC2" w:rsidP="110D2DE0">
            <w:pPr>
              <w:spacing w:line="259" w:lineRule="auto"/>
              <w:rPr>
                <w:rFonts w:ascii="Arial" w:eastAsia="Calibri" w:hAnsi="Arial" w:cs="Arial"/>
                <w:color w:val="000000" w:themeColor="text1"/>
              </w:rPr>
            </w:pPr>
            <w:r w:rsidRPr="002A1BC2">
              <w:rPr>
                <w:rFonts w:ascii="Arial" w:eastAsia="Calibri" w:hAnsi="Arial" w:cs="Arial"/>
                <w:color w:val="000000" w:themeColor="text1"/>
              </w:rPr>
              <w:t>5</w:t>
            </w:r>
          </w:p>
        </w:tc>
        <w:tc>
          <w:tcPr>
            <w:tcW w:w="1701" w:type="dxa"/>
          </w:tcPr>
          <w:p w14:paraId="281344A3" w14:textId="562B6BB7" w:rsidR="00E665DB" w:rsidRPr="002A1BC2" w:rsidRDefault="002A1BC2" w:rsidP="117A1AF9">
            <w:pPr>
              <w:rPr>
                <w:rFonts w:ascii="Arial" w:eastAsia="Calibri" w:hAnsi="Arial" w:cs="Arial"/>
                <w:color w:val="000000" w:themeColor="text1"/>
              </w:rPr>
            </w:pPr>
            <w:r w:rsidRPr="002A1BC2">
              <w:rPr>
                <w:rFonts w:ascii="Arial" w:eastAsia="Calibri" w:hAnsi="Arial" w:cs="Arial"/>
                <w:color w:val="000000" w:themeColor="text1"/>
              </w:rPr>
              <w:t>Very Good</w:t>
            </w:r>
          </w:p>
        </w:tc>
        <w:tc>
          <w:tcPr>
            <w:tcW w:w="6237" w:type="dxa"/>
          </w:tcPr>
          <w:p w14:paraId="670A998A" w14:textId="636EF3F3" w:rsidR="00E665DB" w:rsidRPr="002A1BC2" w:rsidRDefault="002A1BC2" w:rsidP="117A1AF9">
            <w:pPr>
              <w:spacing w:line="259" w:lineRule="auto"/>
              <w:rPr>
                <w:rFonts w:ascii="Arial" w:eastAsia="Calibri" w:hAnsi="Arial" w:cs="Arial"/>
                <w:color w:val="000000" w:themeColor="text1"/>
              </w:rPr>
            </w:pPr>
            <w:r w:rsidRPr="002A1BC2">
              <w:rPr>
                <w:rFonts w:ascii="Arial" w:hAnsi="Arial" w:cs="Arial"/>
              </w:rPr>
              <w:t xml:space="preserve">Provision of a high level of detail and key information which has allowed a thorough and extensive assessment; All information is specific and relevant and very well thought out; </w:t>
            </w:r>
            <w:proofErr w:type="gramStart"/>
            <w:r w:rsidRPr="002A1BC2">
              <w:rPr>
                <w:rFonts w:ascii="Arial" w:hAnsi="Arial" w:cs="Arial"/>
              </w:rPr>
              <w:t>All of</w:t>
            </w:r>
            <w:proofErr w:type="gramEnd"/>
            <w:r w:rsidRPr="002A1BC2">
              <w:rPr>
                <w:rFonts w:ascii="Arial" w:hAnsi="Arial" w:cs="Arial"/>
              </w:rPr>
              <w:t xml:space="preserve"> the issues raised by the Council have been considered or addressed to a very good degree; The responses exceed all of the Council’s requirements; High level of evidence that applicant can exceed requirements with detailed explanations/evidence in support. The Council has no concerns and has a high level of confidence in the applicant’s proposals.</w:t>
            </w:r>
          </w:p>
        </w:tc>
      </w:tr>
      <w:tr w:rsidR="00E665DB" w:rsidRPr="00C9154B" w14:paraId="079C479A" w14:textId="77777777" w:rsidTr="003000AF">
        <w:tc>
          <w:tcPr>
            <w:tcW w:w="1124" w:type="dxa"/>
          </w:tcPr>
          <w:p w14:paraId="1F6FD4CE" w14:textId="7ED58537" w:rsidR="00E665DB" w:rsidRPr="00C9154B" w:rsidRDefault="002A1BC2" w:rsidP="110D2DE0">
            <w:pPr>
              <w:spacing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4</w:t>
            </w:r>
          </w:p>
        </w:tc>
        <w:tc>
          <w:tcPr>
            <w:tcW w:w="1701" w:type="dxa"/>
          </w:tcPr>
          <w:p w14:paraId="6A5BB212" w14:textId="072F9BBF" w:rsidR="00E665DB" w:rsidRPr="003000AF" w:rsidRDefault="003000AF" w:rsidP="110D2DE0">
            <w:pPr>
              <w:rPr>
                <w:rFonts w:ascii="Arial" w:eastAsia="Calibri" w:hAnsi="Arial" w:cs="Arial"/>
                <w:color w:val="FF0000"/>
                <w:sz w:val="24"/>
                <w:szCs w:val="24"/>
              </w:rPr>
            </w:pPr>
            <w:r w:rsidRPr="003000AF">
              <w:rPr>
                <w:rFonts w:ascii="Arial" w:eastAsia="Calibri" w:hAnsi="Arial" w:cs="Arial"/>
              </w:rPr>
              <w:t>Good</w:t>
            </w:r>
          </w:p>
        </w:tc>
        <w:tc>
          <w:tcPr>
            <w:tcW w:w="6237" w:type="dxa"/>
          </w:tcPr>
          <w:p w14:paraId="6D3A024B" w14:textId="04CF6AF9" w:rsidR="00E665DB" w:rsidRPr="003000AF" w:rsidRDefault="003000AF" w:rsidP="110D2DE0">
            <w:pPr>
              <w:spacing w:line="259" w:lineRule="auto"/>
              <w:rPr>
                <w:rFonts w:ascii="Arial" w:eastAsia="Calibri" w:hAnsi="Arial" w:cs="Arial"/>
                <w:b/>
                <w:bCs/>
                <w:color w:val="000000" w:themeColor="text1"/>
                <w:sz w:val="24"/>
                <w:szCs w:val="24"/>
              </w:rPr>
            </w:pPr>
            <w:r w:rsidRPr="003000AF">
              <w:rPr>
                <w:rFonts w:ascii="Arial" w:hAnsi="Arial" w:cs="Arial"/>
              </w:rPr>
              <w:t xml:space="preserve">Provision of a good level of detail or key information which has allowed a thorough assessment; Responses give a detailed, specific and well thought out answer to the question; </w:t>
            </w:r>
            <w:proofErr w:type="gramStart"/>
            <w:r w:rsidRPr="003000AF">
              <w:rPr>
                <w:rFonts w:ascii="Arial" w:hAnsi="Arial" w:cs="Arial"/>
              </w:rPr>
              <w:t>All of</w:t>
            </w:r>
            <w:proofErr w:type="gramEnd"/>
            <w:r w:rsidRPr="003000AF">
              <w:rPr>
                <w:rFonts w:ascii="Arial" w:hAnsi="Arial" w:cs="Arial"/>
              </w:rPr>
              <w:t xml:space="preserve"> the issues raised by the Council have been considered and addressed to a good degree; The responses satisfy all and exceed some of the Council’s requirements Appropriate level of evidence provided to indicate that the applicant can satisfy the requirement. The Council has no concerns and has a good level of confidence in the applicant’s proposals.</w:t>
            </w:r>
          </w:p>
        </w:tc>
      </w:tr>
      <w:tr w:rsidR="00E665DB" w:rsidRPr="00C9154B" w14:paraId="6B0C60B4" w14:textId="77777777" w:rsidTr="003000AF">
        <w:tc>
          <w:tcPr>
            <w:tcW w:w="1124" w:type="dxa"/>
          </w:tcPr>
          <w:p w14:paraId="09542335" w14:textId="63EB257E" w:rsidR="00E665DB" w:rsidRPr="003000AF" w:rsidRDefault="003000AF" w:rsidP="110D2DE0">
            <w:pPr>
              <w:spacing w:line="259" w:lineRule="auto"/>
              <w:rPr>
                <w:rFonts w:ascii="Arial" w:eastAsia="Calibri" w:hAnsi="Arial" w:cs="Arial"/>
                <w:color w:val="000000" w:themeColor="text1"/>
              </w:rPr>
            </w:pPr>
            <w:r w:rsidRPr="003000AF">
              <w:rPr>
                <w:rFonts w:ascii="Arial" w:eastAsia="Calibri" w:hAnsi="Arial" w:cs="Arial"/>
                <w:color w:val="000000" w:themeColor="text1"/>
              </w:rPr>
              <w:t>3</w:t>
            </w:r>
          </w:p>
        </w:tc>
        <w:tc>
          <w:tcPr>
            <w:tcW w:w="1701" w:type="dxa"/>
          </w:tcPr>
          <w:p w14:paraId="42002CC1" w14:textId="663269B4" w:rsidR="00E665DB" w:rsidRPr="003000AF" w:rsidRDefault="003000AF" w:rsidP="110D2DE0">
            <w:pPr>
              <w:rPr>
                <w:rFonts w:ascii="Arial" w:eastAsia="Calibri" w:hAnsi="Arial" w:cs="Arial"/>
                <w:color w:val="000000" w:themeColor="text1"/>
              </w:rPr>
            </w:pPr>
            <w:r w:rsidRPr="003000AF">
              <w:rPr>
                <w:rFonts w:ascii="Arial" w:eastAsia="Calibri" w:hAnsi="Arial" w:cs="Arial"/>
                <w:color w:val="000000" w:themeColor="text1"/>
              </w:rPr>
              <w:t>Satisfactory</w:t>
            </w:r>
          </w:p>
        </w:tc>
        <w:tc>
          <w:tcPr>
            <w:tcW w:w="6237" w:type="dxa"/>
          </w:tcPr>
          <w:p w14:paraId="0D965415" w14:textId="14163171" w:rsidR="00E665DB" w:rsidRPr="003000AF" w:rsidRDefault="003000AF" w:rsidP="110D2DE0">
            <w:pPr>
              <w:spacing w:line="259" w:lineRule="auto"/>
              <w:rPr>
                <w:rFonts w:ascii="Arial" w:eastAsia="Calibri" w:hAnsi="Arial" w:cs="Arial"/>
                <w:color w:val="000000" w:themeColor="text1"/>
                <w:sz w:val="24"/>
                <w:szCs w:val="24"/>
              </w:rPr>
            </w:pPr>
            <w:r w:rsidRPr="003000AF">
              <w:rPr>
                <w:rFonts w:ascii="Arial" w:hAnsi="Arial" w:cs="Arial"/>
              </w:rPr>
              <w:t xml:space="preserve">Provision of a sufficient level of detail or key information which has allowed assessment; Information is generally specific to the tender; Responses answer the questions to an acceptable degree; </w:t>
            </w:r>
            <w:proofErr w:type="gramStart"/>
            <w:r w:rsidRPr="003000AF">
              <w:rPr>
                <w:rFonts w:ascii="Arial" w:hAnsi="Arial" w:cs="Arial"/>
              </w:rPr>
              <w:t>All of</w:t>
            </w:r>
            <w:proofErr w:type="gramEnd"/>
            <w:r w:rsidRPr="003000AF">
              <w:rPr>
                <w:rFonts w:ascii="Arial" w:hAnsi="Arial" w:cs="Arial"/>
              </w:rPr>
              <w:t xml:space="preserve"> the issues raised by the Council have been considered or addressed to a satisfactory degree; The responses satisfy all of the Council’s requirements; There is evidence that the applicant can satisfy the requirement with minor reservations about ability to provide the service. The Council has some minor concerns and has confidence in the applicant’s proposals.</w:t>
            </w:r>
          </w:p>
        </w:tc>
      </w:tr>
      <w:tr w:rsidR="00E665DB" w:rsidRPr="00C9154B" w14:paraId="3B2839AF" w14:textId="77777777" w:rsidTr="003000AF">
        <w:tc>
          <w:tcPr>
            <w:tcW w:w="1124" w:type="dxa"/>
          </w:tcPr>
          <w:p w14:paraId="7F6016F7" w14:textId="19C9382B" w:rsidR="00E665DB" w:rsidRPr="003000AF" w:rsidRDefault="003000AF" w:rsidP="110D2DE0">
            <w:pPr>
              <w:spacing w:line="259" w:lineRule="auto"/>
              <w:rPr>
                <w:rFonts w:ascii="Arial" w:eastAsia="Calibri" w:hAnsi="Arial" w:cs="Arial"/>
                <w:color w:val="000000" w:themeColor="text1"/>
              </w:rPr>
            </w:pPr>
            <w:r w:rsidRPr="003000AF">
              <w:rPr>
                <w:rFonts w:ascii="Arial" w:eastAsia="Calibri" w:hAnsi="Arial" w:cs="Arial"/>
                <w:color w:val="000000" w:themeColor="text1"/>
              </w:rPr>
              <w:t>2</w:t>
            </w:r>
          </w:p>
        </w:tc>
        <w:tc>
          <w:tcPr>
            <w:tcW w:w="1701" w:type="dxa"/>
          </w:tcPr>
          <w:p w14:paraId="33998886" w14:textId="77777777" w:rsidR="00E665DB" w:rsidRPr="003000AF" w:rsidRDefault="003000AF" w:rsidP="110D2DE0">
            <w:pPr>
              <w:rPr>
                <w:rFonts w:ascii="Arial" w:eastAsia="Calibri" w:hAnsi="Arial" w:cs="Arial"/>
                <w:color w:val="000000" w:themeColor="text1"/>
              </w:rPr>
            </w:pPr>
            <w:r w:rsidRPr="003000AF">
              <w:rPr>
                <w:rFonts w:ascii="Arial" w:eastAsia="Calibri" w:hAnsi="Arial" w:cs="Arial"/>
                <w:color w:val="000000" w:themeColor="text1"/>
              </w:rPr>
              <w:t>Minor</w:t>
            </w:r>
          </w:p>
          <w:p w14:paraId="7299868D" w14:textId="5EB614A2" w:rsidR="003000AF" w:rsidRPr="003000AF" w:rsidRDefault="003000AF" w:rsidP="110D2DE0">
            <w:pPr>
              <w:rPr>
                <w:rFonts w:ascii="Arial" w:eastAsia="Calibri" w:hAnsi="Arial" w:cs="Arial"/>
                <w:color w:val="000000" w:themeColor="text1"/>
              </w:rPr>
            </w:pPr>
            <w:r w:rsidRPr="003000AF">
              <w:rPr>
                <w:rFonts w:ascii="Arial" w:eastAsia="Calibri" w:hAnsi="Arial" w:cs="Arial"/>
                <w:color w:val="000000" w:themeColor="text1"/>
              </w:rPr>
              <w:t>Reservations</w:t>
            </w:r>
          </w:p>
        </w:tc>
        <w:tc>
          <w:tcPr>
            <w:tcW w:w="6237" w:type="dxa"/>
          </w:tcPr>
          <w:p w14:paraId="08726883" w14:textId="15C0A010" w:rsidR="00E665DB" w:rsidRPr="003000AF" w:rsidRDefault="003000AF" w:rsidP="110D2DE0">
            <w:pPr>
              <w:spacing w:line="259" w:lineRule="auto"/>
              <w:rPr>
                <w:rFonts w:ascii="Arial" w:eastAsia="Calibri" w:hAnsi="Arial" w:cs="Arial"/>
                <w:color w:val="000000" w:themeColor="text1"/>
                <w:sz w:val="24"/>
                <w:szCs w:val="24"/>
              </w:rPr>
            </w:pPr>
            <w:r w:rsidRPr="003000AF">
              <w:rPr>
                <w:rFonts w:ascii="Arial" w:hAnsi="Arial" w:cs="Arial"/>
              </w:rPr>
              <w:t>Some information has been provided which has allowed a basic assessment; Information is generally not specific to this tender; Responses answer the questions to a limited degree; Some of the issues raised by the Council have been considered and addressed to a fair or acceptable degree; The responses satisfy some but not all of the Council’s requirements; There is some evidence that the applicant can meet some of the requirement, but limited information and/or significant weaknesses The Council has some confidence but has several concerns in the applicant’s proposals.</w:t>
            </w:r>
          </w:p>
        </w:tc>
      </w:tr>
      <w:tr w:rsidR="003000AF" w:rsidRPr="00C9154B" w14:paraId="7EDB58C5" w14:textId="77777777" w:rsidTr="003000AF">
        <w:tc>
          <w:tcPr>
            <w:tcW w:w="1124" w:type="dxa"/>
          </w:tcPr>
          <w:p w14:paraId="5E3CCF0C" w14:textId="17CFF849" w:rsidR="003000AF" w:rsidRPr="003000AF" w:rsidRDefault="003000AF" w:rsidP="110D2DE0">
            <w:pPr>
              <w:rPr>
                <w:rFonts w:ascii="Arial" w:eastAsia="Calibri" w:hAnsi="Arial" w:cs="Arial"/>
                <w:color w:val="000000" w:themeColor="text1"/>
              </w:rPr>
            </w:pPr>
            <w:r w:rsidRPr="003000AF">
              <w:rPr>
                <w:rFonts w:ascii="Arial" w:eastAsia="Calibri" w:hAnsi="Arial" w:cs="Arial"/>
                <w:color w:val="000000" w:themeColor="text1"/>
              </w:rPr>
              <w:t>1</w:t>
            </w:r>
          </w:p>
        </w:tc>
        <w:tc>
          <w:tcPr>
            <w:tcW w:w="1701" w:type="dxa"/>
          </w:tcPr>
          <w:p w14:paraId="5DDFEF3A" w14:textId="56CD0A9A" w:rsidR="003000AF" w:rsidRPr="003000AF" w:rsidRDefault="003000AF" w:rsidP="110D2DE0">
            <w:pPr>
              <w:rPr>
                <w:rFonts w:ascii="Arial" w:eastAsia="Calibri" w:hAnsi="Arial" w:cs="Arial"/>
                <w:color w:val="000000" w:themeColor="text1"/>
              </w:rPr>
            </w:pPr>
            <w:r w:rsidRPr="003000AF">
              <w:rPr>
                <w:rFonts w:ascii="Arial" w:eastAsia="Calibri" w:hAnsi="Arial" w:cs="Arial"/>
                <w:color w:val="000000" w:themeColor="text1"/>
              </w:rPr>
              <w:t>Poor</w:t>
            </w:r>
          </w:p>
        </w:tc>
        <w:tc>
          <w:tcPr>
            <w:tcW w:w="6237" w:type="dxa"/>
          </w:tcPr>
          <w:p w14:paraId="72E9652D" w14:textId="4C5868AC" w:rsidR="003000AF" w:rsidRPr="003000AF" w:rsidRDefault="003000AF" w:rsidP="110D2DE0">
            <w:pPr>
              <w:rPr>
                <w:rFonts w:ascii="Arial" w:eastAsia="Calibri" w:hAnsi="Arial" w:cs="Arial"/>
                <w:color w:val="000000" w:themeColor="text1"/>
                <w:sz w:val="24"/>
                <w:szCs w:val="24"/>
              </w:rPr>
            </w:pPr>
            <w:r w:rsidRPr="003000AF">
              <w:rPr>
                <w:rFonts w:ascii="Arial" w:hAnsi="Arial" w:cs="Arial"/>
              </w:rPr>
              <w:t xml:space="preserve">Very little information provided, or key information omitted; Responses do not properly answer the questions; Very few of the issues raised by the Council have been considered or addressed, or they have been poorly considered/addressed; The responses only satisfy a few of the Council’s requirements; There is some evidence that the applicant can meet some of the requirement, but limited information and/or </w:t>
            </w:r>
            <w:r w:rsidRPr="003000AF">
              <w:rPr>
                <w:rFonts w:ascii="Arial" w:hAnsi="Arial" w:cs="Arial"/>
              </w:rPr>
              <w:lastRenderedPageBreak/>
              <w:t>significant weaknesses The Council has little confidence in the applicant’s proposals.</w:t>
            </w:r>
          </w:p>
        </w:tc>
      </w:tr>
      <w:tr w:rsidR="003000AF" w:rsidRPr="00C9154B" w14:paraId="489A547E" w14:textId="77777777" w:rsidTr="003000AF">
        <w:tc>
          <w:tcPr>
            <w:tcW w:w="1124" w:type="dxa"/>
          </w:tcPr>
          <w:p w14:paraId="5C941F35" w14:textId="4AB2B166" w:rsidR="003000AF" w:rsidRPr="003000AF" w:rsidRDefault="003000AF" w:rsidP="110D2DE0">
            <w:pPr>
              <w:rPr>
                <w:rFonts w:ascii="Arial" w:eastAsia="Calibri" w:hAnsi="Arial" w:cs="Arial"/>
                <w:color w:val="000000" w:themeColor="text1"/>
              </w:rPr>
            </w:pPr>
            <w:r w:rsidRPr="003000AF">
              <w:rPr>
                <w:rFonts w:ascii="Arial" w:eastAsia="Calibri" w:hAnsi="Arial" w:cs="Arial"/>
                <w:color w:val="000000" w:themeColor="text1"/>
              </w:rPr>
              <w:lastRenderedPageBreak/>
              <w:t>0</w:t>
            </w:r>
          </w:p>
        </w:tc>
        <w:tc>
          <w:tcPr>
            <w:tcW w:w="1701" w:type="dxa"/>
          </w:tcPr>
          <w:p w14:paraId="397E20C0" w14:textId="5F57E9D6" w:rsidR="003000AF" w:rsidRPr="003000AF" w:rsidRDefault="003000AF" w:rsidP="110D2DE0">
            <w:pPr>
              <w:rPr>
                <w:rFonts w:ascii="Arial" w:eastAsia="Calibri" w:hAnsi="Arial" w:cs="Arial"/>
                <w:color w:val="000000" w:themeColor="text1"/>
              </w:rPr>
            </w:pPr>
            <w:r w:rsidRPr="003000AF">
              <w:rPr>
                <w:rFonts w:ascii="Arial" w:eastAsia="Calibri" w:hAnsi="Arial" w:cs="Arial"/>
                <w:color w:val="000000" w:themeColor="text1"/>
              </w:rPr>
              <w:t>Very Weak/No Answer</w:t>
            </w:r>
          </w:p>
        </w:tc>
        <w:tc>
          <w:tcPr>
            <w:tcW w:w="6237" w:type="dxa"/>
          </w:tcPr>
          <w:p w14:paraId="36BB4030" w14:textId="456A3EF9" w:rsidR="003000AF" w:rsidRPr="003000AF" w:rsidRDefault="003000AF" w:rsidP="110D2DE0">
            <w:pPr>
              <w:rPr>
                <w:rFonts w:ascii="Arial" w:eastAsia="Calibri" w:hAnsi="Arial" w:cs="Arial"/>
                <w:color w:val="000000" w:themeColor="text1"/>
                <w:sz w:val="24"/>
                <w:szCs w:val="24"/>
              </w:rPr>
            </w:pPr>
            <w:r w:rsidRPr="003000AF">
              <w:rPr>
                <w:rFonts w:ascii="Arial" w:hAnsi="Arial" w:cs="Arial"/>
              </w:rPr>
              <w:t>No information provided and/or fundamentally unacceptable; Responses do not answer the questions; Responses do not consider/address the issues raised by the Council; The responses do not satisfy any of the Council’s requirements; non-Compliant – there is no evidence that the applicant can meet the stated requirements. The Council has no confidence in the applicant’s proposal.</w:t>
            </w:r>
          </w:p>
        </w:tc>
      </w:tr>
    </w:tbl>
    <w:p w14:paraId="199487A1" w14:textId="284EA055" w:rsidR="110D2DE0" w:rsidRDefault="110D2DE0" w:rsidP="110D2DE0">
      <w:pPr>
        <w:rPr>
          <w:rFonts w:cstheme="minorHAnsi"/>
          <w:sz w:val="24"/>
          <w:szCs w:val="24"/>
        </w:rPr>
      </w:pPr>
    </w:p>
    <w:p w14:paraId="6B69B178" w14:textId="50CA4B91" w:rsidR="00786754" w:rsidRDefault="00786754" w:rsidP="110D2DE0">
      <w:pPr>
        <w:rPr>
          <w:rFonts w:cstheme="minorHAnsi"/>
          <w:sz w:val="24"/>
          <w:szCs w:val="24"/>
        </w:rPr>
      </w:pPr>
    </w:p>
    <w:sectPr w:rsidR="00786754">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225F2" w14:textId="77777777" w:rsidR="00F407B5" w:rsidRDefault="00F407B5" w:rsidP="00F407B5">
      <w:pPr>
        <w:spacing w:after="0" w:line="240" w:lineRule="auto"/>
      </w:pPr>
      <w:r>
        <w:separator/>
      </w:r>
    </w:p>
  </w:endnote>
  <w:endnote w:type="continuationSeparator" w:id="0">
    <w:p w14:paraId="72136DD9" w14:textId="77777777" w:rsidR="00F407B5" w:rsidRDefault="00F407B5" w:rsidP="00F40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1592" w14:textId="19171AC1" w:rsidR="00F407B5" w:rsidRDefault="001170A0">
    <w:pPr>
      <w:pStyle w:val="Footer"/>
    </w:pPr>
    <w:r>
      <w:rPr>
        <w:noProof/>
      </w:rPr>
      <mc:AlternateContent>
        <mc:Choice Requires="wps">
          <w:drawing>
            <wp:anchor distT="0" distB="0" distL="114300" distR="114300" simplePos="0" relativeHeight="251659264" behindDoc="0" locked="0" layoutInCell="0" allowOverlap="1" wp14:anchorId="266A18DC" wp14:editId="0FA43984">
              <wp:simplePos x="0" y="0"/>
              <wp:positionH relativeFrom="page">
                <wp:posOffset>0</wp:posOffset>
              </wp:positionH>
              <wp:positionV relativeFrom="page">
                <wp:posOffset>10227945</wp:posOffset>
              </wp:positionV>
              <wp:extent cx="7560310" cy="273050"/>
              <wp:effectExtent l="0" t="0" r="0" b="12700"/>
              <wp:wrapNone/>
              <wp:docPr id="4" name="MSIPCM220a403881dabbe99b3e56f8" descr="{&quot;HashCode&quot;:1924422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A99B2" w14:textId="102D085E" w:rsidR="00EF6C26" w:rsidRPr="001170A0" w:rsidRDefault="00186512" w:rsidP="00EF6C26">
                          <w:pPr>
                            <w:spacing w:after="0"/>
                            <w:jc w:val="center"/>
                            <w:rPr>
                              <w:rFonts w:ascii="Calibri" w:hAnsi="Calibri" w:cs="Calibri"/>
                              <w:color w:val="000000"/>
                              <w:sz w:val="20"/>
                            </w:rPr>
                          </w:pPr>
                          <w:r>
                            <w:rPr>
                              <w:rFonts w:ascii="Calibri" w:hAnsi="Calibri" w:cs="Calibri"/>
                              <w:color w:val="000000"/>
                              <w:sz w:val="20"/>
                            </w:rPr>
                            <w:t xml:space="preserve">OFFICIAL - Sensitive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6A18DC" id="_x0000_t202" coordsize="21600,21600" o:spt="202" path="m,l,21600r21600,l21600,xe">
              <v:stroke joinstyle="miter"/>
              <v:path gradientshapeok="t" o:connecttype="rect"/>
            </v:shapetype>
            <v:shape id="MSIPCM220a403881dabbe99b3e56f8" o:spid="_x0000_s1026" type="#_x0000_t202" alt="{&quot;HashCode&quot;:19244220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774A99B2" w14:textId="102D085E" w:rsidR="00EF6C26" w:rsidRPr="001170A0" w:rsidRDefault="00186512" w:rsidP="00EF6C26">
                    <w:pPr>
                      <w:spacing w:after="0"/>
                      <w:jc w:val="center"/>
                      <w:rPr>
                        <w:rFonts w:ascii="Calibri" w:hAnsi="Calibri" w:cs="Calibri"/>
                        <w:color w:val="000000"/>
                        <w:sz w:val="20"/>
                      </w:rPr>
                    </w:pPr>
                    <w:r>
                      <w:rPr>
                        <w:rFonts w:ascii="Calibri" w:hAnsi="Calibri" w:cs="Calibri"/>
                        <w:color w:val="000000"/>
                        <w:sz w:val="20"/>
                      </w:rPr>
                      <w:t xml:space="preserve">OFFICIAL - Sensitive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AA4B" w14:textId="77777777" w:rsidR="00F407B5" w:rsidRDefault="00F407B5" w:rsidP="00F407B5">
      <w:pPr>
        <w:spacing w:after="0" w:line="240" w:lineRule="auto"/>
      </w:pPr>
      <w:r>
        <w:separator/>
      </w:r>
    </w:p>
  </w:footnote>
  <w:footnote w:type="continuationSeparator" w:id="0">
    <w:p w14:paraId="6305C965" w14:textId="77777777" w:rsidR="00F407B5" w:rsidRDefault="00F407B5" w:rsidP="00F407B5">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rtZNwJC/JiGrS" int2:id="TxQW3jH9">
      <int2:state int2:value="Rejected" int2:type="LegacyProofing"/>
    </int2:textHash>
    <int2:textHash int2:hashCode="ni8UUdXdlt6RIo" int2:id="1Dlloax0">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60A"/>
    <w:multiLevelType w:val="hybridMultilevel"/>
    <w:tmpl w:val="E9B674BA"/>
    <w:lvl w:ilvl="0" w:tplc="0809000B">
      <w:start w:val="1"/>
      <w:numFmt w:val="bullet"/>
      <w:lvlText w:val=""/>
      <w:lvlJc w:val="left"/>
      <w:pPr>
        <w:ind w:left="720" w:hanging="360"/>
      </w:pPr>
      <w:rPr>
        <w:rFonts w:ascii="Wingdings" w:hAnsi="Wingdings" w:hint="default"/>
      </w:rPr>
    </w:lvl>
    <w:lvl w:ilvl="1" w:tplc="EDCEB430">
      <w:start w:val="1"/>
      <w:numFmt w:val="bullet"/>
      <w:lvlText w:val="o"/>
      <w:lvlJc w:val="left"/>
      <w:pPr>
        <w:ind w:left="1440" w:hanging="360"/>
      </w:pPr>
      <w:rPr>
        <w:rFonts w:ascii="Courier New" w:hAnsi="Courier New" w:hint="default"/>
      </w:rPr>
    </w:lvl>
    <w:lvl w:ilvl="2" w:tplc="277AF94E">
      <w:start w:val="1"/>
      <w:numFmt w:val="bullet"/>
      <w:lvlText w:val=""/>
      <w:lvlJc w:val="left"/>
      <w:pPr>
        <w:ind w:left="2160" w:hanging="360"/>
      </w:pPr>
      <w:rPr>
        <w:rFonts w:ascii="Wingdings" w:hAnsi="Wingdings" w:hint="default"/>
      </w:rPr>
    </w:lvl>
    <w:lvl w:ilvl="3" w:tplc="E5BE45BC">
      <w:start w:val="1"/>
      <w:numFmt w:val="bullet"/>
      <w:lvlText w:val=""/>
      <w:lvlJc w:val="left"/>
      <w:pPr>
        <w:ind w:left="2880" w:hanging="360"/>
      </w:pPr>
      <w:rPr>
        <w:rFonts w:ascii="Symbol" w:hAnsi="Symbol" w:hint="default"/>
      </w:rPr>
    </w:lvl>
    <w:lvl w:ilvl="4" w:tplc="890E40C0">
      <w:start w:val="1"/>
      <w:numFmt w:val="bullet"/>
      <w:lvlText w:val="o"/>
      <w:lvlJc w:val="left"/>
      <w:pPr>
        <w:ind w:left="3600" w:hanging="360"/>
      </w:pPr>
      <w:rPr>
        <w:rFonts w:ascii="Courier New" w:hAnsi="Courier New" w:hint="default"/>
      </w:rPr>
    </w:lvl>
    <w:lvl w:ilvl="5" w:tplc="5AA4B2C0">
      <w:start w:val="1"/>
      <w:numFmt w:val="bullet"/>
      <w:lvlText w:val=""/>
      <w:lvlJc w:val="left"/>
      <w:pPr>
        <w:ind w:left="4320" w:hanging="360"/>
      </w:pPr>
      <w:rPr>
        <w:rFonts w:ascii="Wingdings" w:hAnsi="Wingdings" w:hint="default"/>
      </w:rPr>
    </w:lvl>
    <w:lvl w:ilvl="6" w:tplc="03F070CE">
      <w:start w:val="1"/>
      <w:numFmt w:val="bullet"/>
      <w:lvlText w:val=""/>
      <w:lvlJc w:val="left"/>
      <w:pPr>
        <w:ind w:left="5040" w:hanging="360"/>
      </w:pPr>
      <w:rPr>
        <w:rFonts w:ascii="Symbol" w:hAnsi="Symbol" w:hint="default"/>
      </w:rPr>
    </w:lvl>
    <w:lvl w:ilvl="7" w:tplc="20FCA8AC">
      <w:start w:val="1"/>
      <w:numFmt w:val="bullet"/>
      <w:lvlText w:val="o"/>
      <w:lvlJc w:val="left"/>
      <w:pPr>
        <w:ind w:left="5760" w:hanging="360"/>
      </w:pPr>
      <w:rPr>
        <w:rFonts w:ascii="Courier New" w:hAnsi="Courier New" w:hint="default"/>
      </w:rPr>
    </w:lvl>
    <w:lvl w:ilvl="8" w:tplc="5FB65D1C">
      <w:start w:val="1"/>
      <w:numFmt w:val="bullet"/>
      <w:lvlText w:val=""/>
      <w:lvlJc w:val="left"/>
      <w:pPr>
        <w:ind w:left="6480" w:hanging="360"/>
      </w:pPr>
      <w:rPr>
        <w:rFonts w:ascii="Wingdings" w:hAnsi="Wingdings" w:hint="default"/>
      </w:rPr>
    </w:lvl>
  </w:abstractNum>
  <w:abstractNum w:abstractNumId="1" w15:restartNumberingAfterBreak="0">
    <w:nsid w:val="0CC6447D"/>
    <w:multiLevelType w:val="hybridMultilevel"/>
    <w:tmpl w:val="81B8D240"/>
    <w:lvl w:ilvl="0" w:tplc="0809000B">
      <w:start w:val="1"/>
      <w:numFmt w:val="bullet"/>
      <w:lvlText w:val=""/>
      <w:lvlJc w:val="left"/>
      <w:pPr>
        <w:ind w:left="720" w:hanging="360"/>
      </w:pPr>
      <w:rPr>
        <w:rFonts w:ascii="Wingdings" w:hAnsi="Wingdings" w:hint="default"/>
      </w:rPr>
    </w:lvl>
    <w:lvl w:ilvl="1" w:tplc="C14E884A">
      <w:start w:val="1"/>
      <w:numFmt w:val="bullet"/>
      <w:lvlText w:val="o"/>
      <w:lvlJc w:val="left"/>
      <w:pPr>
        <w:ind w:left="1440" w:hanging="360"/>
      </w:pPr>
      <w:rPr>
        <w:rFonts w:ascii="Courier New" w:hAnsi="Courier New" w:hint="default"/>
      </w:rPr>
    </w:lvl>
    <w:lvl w:ilvl="2" w:tplc="002A8AA8">
      <w:start w:val="1"/>
      <w:numFmt w:val="bullet"/>
      <w:lvlText w:val=""/>
      <w:lvlJc w:val="left"/>
      <w:pPr>
        <w:ind w:left="2160" w:hanging="360"/>
      </w:pPr>
      <w:rPr>
        <w:rFonts w:ascii="Wingdings" w:hAnsi="Wingdings" w:hint="default"/>
      </w:rPr>
    </w:lvl>
    <w:lvl w:ilvl="3" w:tplc="FA2C16A6">
      <w:start w:val="1"/>
      <w:numFmt w:val="bullet"/>
      <w:lvlText w:val=""/>
      <w:lvlJc w:val="left"/>
      <w:pPr>
        <w:ind w:left="2880" w:hanging="360"/>
      </w:pPr>
      <w:rPr>
        <w:rFonts w:ascii="Symbol" w:hAnsi="Symbol" w:hint="default"/>
      </w:rPr>
    </w:lvl>
    <w:lvl w:ilvl="4" w:tplc="603663A4">
      <w:start w:val="1"/>
      <w:numFmt w:val="bullet"/>
      <w:lvlText w:val="o"/>
      <w:lvlJc w:val="left"/>
      <w:pPr>
        <w:ind w:left="3600" w:hanging="360"/>
      </w:pPr>
      <w:rPr>
        <w:rFonts w:ascii="Courier New" w:hAnsi="Courier New" w:hint="default"/>
      </w:rPr>
    </w:lvl>
    <w:lvl w:ilvl="5" w:tplc="128E33E6">
      <w:start w:val="1"/>
      <w:numFmt w:val="bullet"/>
      <w:lvlText w:val=""/>
      <w:lvlJc w:val="left"/>
      <w:pPr>
        <w:ind w:left="4320" w:hanging="360"/>
      </w:pPr>
      <w:rPr>
        <w:rFonts w:ascii="Wingdings" w:hAnsi="Wingdings" w:hint="default"/>
      </w:rPr>
    </w:lvl>
    <w:lvl w:ilvl="6" w:tplc="7C902046">
      <w:start w:val="1"/>
      <w:numFmt w:val="bullet"/>
      <w:lvlText w:val=""/>
      <w:lvlJc w:val="left"/>
      <w:pPr>
        <w:ind w:left="5040" w:hanging="360"/>
      </w:pPr>
      <w:rPr>
        <w:rFonts w:ascii="Symbol" w:hAnsi="Symbol" w:hint="default"/>
      </w:rPr>
    </w:lvl>
    <w:lvl w:ilvl="7" w:tplc="717CFED4">
      <w:start w:val="1"/>
      <w:numFmt w:val="bullet"/>
      <w:lvlText w:val="o"/>
      <w:lvlJc w:val="left"/>
      <w:pPr>
        <w:ind w:left="5760" w:hanging="360"/>
      </w:pPr>
      <w:rPr>
        <w:rFonts w:ascii="Courier New" w:hAnsi="Courier New" w:hint="default"/>
      </w:rPr>
    </w:lvl>
    <w:lvl w:ilvl="8" w:tplc="B63A7472">
      <w:start w:val="1"/>
      <w:numFmt w:val="bullet"/>
      <w:lvlText w:val=""/>
      <w:lvlJc w:val="left"/>
      <w:pPr>
        <w:ind w:left="6480" w:hanging="360"/>
      </w:pPr>
      <w:rPr>
        <w:rFonts w:ascii="Wingdings" w:hAnsi="Wingdings" w:hint="default"/>
      </w:rPr>
    </w:lvl>
  </w:abstractNum>
  <w:abstractNum w:abstractNumId="2" w15:restartNumberingAfterBreak="0">
    <w:nsid w:val="152B25B0"/>
    <w:multiLevelType w:val="hybridMultilevel"/>
    <w:tmpl w:val="73BC57E4"/>
    <w:lvl w:ilvl="0" w:tplc="2DC8A216">
      <w:start w:val="1"/>
      <w:numFmt w:val="bullet"/>
      <w:lvlText w:val="·"/>
      <w:lvlJc w:val="left"/>
      <w:pPr>
        <w:ind w:left="720" w:hanging="360"/>
      </w:pPr>
      <w:rPr>
        <w:rFonts w:ascii="Symbol" w:hAnsi="Symbol" w:hint="default"/>
      </w:rPr>
    </w:lvl>
    <w:lvl w:ilvl="1" w:tplc="C14E884A">
      <w:start w:val="1"/>
      <w:numFmt w:val="bullet"/>
      <w:lvlText w:val="o"/>
      <w:lvlJc w:val="left"/>
      <w:pPr>
        <w:ind w:left="1440" w:hanging="360"/>
      </w:pPr>
      <w:rPr>
        <w:rFonts w:ascii="Courier New" w:hAnsi="Courier New" w:hint="default"/>
      </w:rPr>
    </w:lvl>
    <w:lvl w:ilvl="2" w:tplc="002A8AA8">
      <w:start w:val="1"/>
      <w:numFmt w:val="bullet"/>
      <w:lvlText w:val=""/>
      <w:lvlJc w:val="left"/>
      <w:pPr>
        <w:ind w:left="2160" w:hanging="360"/>
      </w:pPr>
      <w:rPr>
        <w:rFonts w:ascii="Wingdings" w:hAnsi="Wingdings" w:hint="default"/>
      </w:rPr>
    </w:lvl>
    <w:lvl w:ilvl="3" w:tplc="FA2C16A6">
      <w:start w:val="1"/>
      <w:numFmt w:val="bullet"/>
      <w:lvlText w:val=""/>
      <w:lvlJc w:val="left"/>
      <w:pPr>
        <w:ind w:left="2880" w:hanging="360"/>
      </w:pPr>
      <w:rPr>
        <w:rFonts w:ascii="Symbol" w:hAnsi="Symbol" w:hint="default"/>
      </w:rPr>
    </w:lvl>
    <w:lvl w:ilvl="4" w:tplc="603663A4">
      <w:start w:val="1"/>
      <w:numFmt w:val="bullet"/>
      <w:lvlText w:val="o"/>
      <w:lvlJc w:val="left"/>
      <w:pPr>
        <w:ind w:left="3600" w:hanging="360"/>
      </w:pPr>
      <w:rPr>
        <w:rFonts w:ascii="Courier New" w:hAnsi="Courier New" w:hint="default"/>
      </w:rPr>
    </w:lvl>
    <w:lvl w:ilvl="5" w:tplc="128E33E6">
      <w:start w:val="1"/>
      <w:numFmt w:val="bullet"/>
      <w:lvlText w:val=""/>
      <w:lvlJc w:val="left"/>
      <w:pPr>
        <w:ind w:left="4320" w:hanging="360"/>
      </w:pPr>
      <w:rPr>
        <w:rFonts w:ascii="Wingdings" w:hAnsi="Wingdings" w:hint="default"/>
      </w:rPr>
    </w:lvl>
    <w:lvl w:ilvl="6" w:tplc="7C902046">
      <w:start w:val="1"/>
      <w:numFmt w:val="bullet"/>
      <w:lvlText w:val=""/>
      <w:lvlJc w:val="left"/>
      <w:pPr>
        <w:ind w:left="5040" w:hanging="360"/>
      </w:pPr>
      <w:rPr>
        <w:rFonts w:ascii="Symbol" w:hAnsi="Symbol" w:hint="default"/>
      </w:rPr>
    </w:lvl>
    <w:lvl w:ilvl="7" w:tplc="717CFED4">
      <w:start w:val="1"/>
      <w:numFmt w:val="bullet"/>
      <w:lvlText w:val="o"/>
      <w:lvlJc w:val="left"/>
      <w:pPr>
        <w:ind w:left="5760" w:hanging="360"/>
      </w:pPr>
      <w:rPr>
        <w:rFonts w:ascii="Courier New" w:hAnsi="Courier New" w:hint="default"/>
      </w:rPr>
    </w:lvl>
    <w:lvl w:ilvl="8" w:tplc="B63A7472">
      <w:start w:val="1"/>
      <w:numFmt w:val="bullet"/>
      <w:lvlText w:val=""/>
      <w:lvlJc w:val="left"/>
      <w:pPr>
        <w:ind w:left="6480" w:hanging="360"/>
      </w:pPr>
      <w:rPr>
        <w:rFonts w:ascii="Wingdings" w:hAnsi="Wingdings" w:hint="default"/>
      </w:rPr>
    </w:lvl>
  </w:abstractNum>
  <w:abstractNum w:abstractNumId="3" w15:restartNumberingAfterBreak="0">
    <w:nsid w:val="1770697C"/>
    <w:multiLevelType w:val="hybridMultilevel"/>
    <w:tmpl w:val="3BCAFEB8"/>
    <w:lvl w:ilvl="0" w:tplc="901AD55E">
      <w:start w:val="1"/>
      <w:numFmt w:val="bullet"/>
      <w:lvlText w:val="-"/>
      <w:lvlJc w:val="left"/>
      <w:pPr>
        <w:ind w:left="720" w:hanging="360"/>
      </w:pPr>
      <w:rPr>
        <w:rFonts w:ascii="&quot;Calibri&quot;,sans-serif" w:hAnsi="&quot;Calibri&quot;,sans-serif" w:hint="default"/>
      </w:rPr>
    </w:lvl>
    <w:lvl w:ilvl="1" w:tplc="2FECD24E">
      <w:start w:val="1"/>
      <w:numFmt w:val="bullet"/>
      <w:lvlText w:val="o"/>
      <w:lvlJc w:val="left"/>
      <w:pPr>
        <w:ind w:left="1440" w:hanging="360"/>
      </w:pPr>
      <w:rPr>
        <w:rFonts w:ascii="Courier New" w:hAnsi="Courier New" w:hint="default"/>
      </w:rPr>
    </w:lvl>
    <w:lvl w:ilvl="2" w:tplc="B7A01562">
      <w:start w:val="1"/>
      <w:numFmt w:val="bullet"/>
      <w:lvlText w:val=""/>
      <w:lvlJc w:val="left"/>
      <w:pPr>
        <w:ind w:left="2160" w:hanging="360"/>
      </w:pPr>
      <w:rPr>
        <w:rFonts w:ascii="Wingdings" w:hAnsi="Wingdings" w:hint="default"/>
      </w:rPr>
    </w:lvl>
    <w:lvl w:ilvl="3" w:tplc="AB486956">
      <w:start w:val="1"/>
      <w:numFmt w:val="bullet"/>
      <w:lvlText w:val=""/>
      <w:lvlJc w:val="left"/>
      <w:pPr>
        <w:ind w:left="2880" w:hanging="360"/>
      </w:pPr>
      <w:rPr>
        <w:rFonts w:ascii="Symbol" w:hAnsi="Symbol" w:hint="default"/>
      </w:rPr>
    </w:lvl>
    <w:lvl w:ilvl="4" w:tplc="61BCD37E">
      <w:start w:val="1"/>
      <w:numFmt w:val="bullet"/>
      <w:lvlText w:val="o"/>
      <w:lvlJc w:val="left"/>
      <w:pPr>
        <w:ind w:left="3600" w:hanging="360"/>
      </w:pPr>
      <w:rPr>
        <w:rFonts w:ascii="Courier New" w:hAnsi="Courier New" w:hint="default"/>
      </w:rPr>
    </w:lvl>
    <w:lvl w:ilvl="5" w:tplc="0FFA3AE6">
      <w:start w:val="1"/>
      <w:numFmt w:val="bullet"/>
      <w:lvlText w:val=""/>
      <w:lvlJc w:val="left"/>
      <w:pPr>
        <w:ind w:left="4320" w:hanging="360"/>
      </w:pPr>
      <w:rPr>
        <w:rFonts w:ascii="Wingdings" w:hAnsi="Wingdings" w:hint="default"/>
      </w:rPr>
    </w:lvl>
    <w:lvl w:ilvl="6" w:tplc="EBA80FB4">
      <w:start w:val="1"/>
      <w:numFmt w:val="bullet"/>
      <w:lvlText w:val=""/>
      <w:lvlJc w:val="left"/>
      <w:pPr>
        <w:ind w:left="5040" w:hanging="360"/>
      </w:pPr>
      <w:rPr>
        <w:rFonts w:ascii="Symbol" w:hAnsi="Symbol" w:hint="default"/>
      </w:rPr>
    </w:lvl>
    <w:lvl w:ilvl="7" w:tplc="EA62618E">
      <w:start w:val="1"/>
      <w:numFmt w:val="bullet"/>
      <w:lvlText w:val="o"/>
      <w:lvlJc w:val="left"/>
      <w:pPr>
        <w:ind w:left="5760" w:hanging="360"/>
      </w:pPr>
      <w:rPr>
        <w:rFonts w:ascii="Courier New" w:hAnsi="Courier New" w:hint="default"/>
      </w:rPr>
    </w:lvl>
    <w:lvl w:ilvl="8" w:tplc="F5345450">
      <w:start w:val="1"/>
      <w:numFmt w:val="bullet"/>
      <w:lvlText w:val=""/>
      <w:lvlJc w:val="left"/>
      <w:pPr>
        <w:ind w:left="6480" w:hanging="360"/>
      </w:pPr>
      <w:rPr>
        <w:rFonts w:ascii="Wingdings" w:hAnsi="Wingdings" w:hint="default"/>
      </w:rPr>
    </w:lvl>
  </w:abstractNum>
  <w:abstractNum w:abstractNumId="4" w15:restartNumberingAfterBreak="0">
    <w:nsid w:val="1D904DAC"/>
    <w:multiLevelType w:val="hybridMultilevel"/>
    <w:tmpl w:val="ED789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0B7984"/>
    <w:multiLevelType w:val="hybridMultilevel"/>
    <w:tmpl w:val="33FCB4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03913"/>
    <w:multiLevelType w:val="hybridMultilevel"/>
    <w:tmpl w:val="B37634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F90D68"/>
    <w:multiLevelType w:val="hybridMultilevel"/>
    <w:tmpl w:val="FABED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A1CBA"/>
    <w:multiLevelType w:val="hybridMultilevel"/>
    <w:tmpl w:val="7ACA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144631"/>
    <w:multiLevelType w:val="hybridMultilevel"/>
    <w:tmpl w:val="81168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4C42CA"/>
    <w:multiLevelType w:val="hybridMultilevel"/>
    <w:tmpl w:val="29924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262837"/>
    <w:multiLevelType w:val="hybridMultilevel"/>
    <w:tmpl w:val="E55EFB32"/>
    <w:lvl w:ilvl="0" w:tplc="0930DFF8">
      <w:numFmt w:val="bullet"/>
      <w:lvlText w:val="•"/>
      <w:lvlJc w:val="left"/>
      <w:pPr>
        <w:ind w:left="720" w:hanging="360"/>
      </w:pPr>
      <w:rPr>
        <w:rFonts w:ascii="Calibri" w:eastAsia="Calibri" w:hAnsi="Calibri" w:cs="Calibri" w:hint="default"/>
      </w:rPr>
    </w:lvl>
    <w:lvl w:ilvl="1" w:tplc="A1ACEBBE">
      <w:start w:val="1"/>
      <w:numFmt w:val="bullet"/>
      <w:lvlText w:val="o"/>
      <w:lvlJc w:val="left"/>
      <w:pPr>
        <w:ind w:left="1440" w:hanging="360"/>
      </w:pPr>
      <w:rPr>
        <w:rFonts w:ascii="Courier New" w:hAnsi="Courier New" w:hint="default"/>
      </w:rPr>
    </w:lvl>
    <w:lvl w:ilvl="2" w:tplc="8110B508">
      <w:start w:val="1"/>
      <w:numFmt w:val="bullet"/>
      <w:lvlText w:val=""/>
      <w:lvlJc w:val="left"/>
      <w:pPr>
        <w:ind w:left="2160" w:hanging="360"/>
      </w:pPr>
      <w:rPr>
        <w:rFonts w:ascii="Wingdings" w:hAnsi="Wingdings" w:hint="default"/>
      </w:rPr>
    </w:lvl>
    <w:lvl w:ilvl="3" w:tplc="7A045D52">
      <w:start w:val="1"/>
      <w:numFmt w:val="bullet"/>
      <w:lvlText w:val=""/>
      <w:lvlJc w:val="left"/>
      <w:pPr>
        <w:ind w:left="2880" w:hanging="360"/>
      </w:pPr>
      <w:rPr>
        <w:rFonts w:ascii="Symbol" w:hAnsi="Symbol" w:hint="default"/>
      </w:rPr>
    </w:lvl>
    <w:lvl w:ilvl="4" w:tplc="6D5AA632">
      <w:start w:val="1"/>
      <w:numFmt w:val="bullet"/>
      <w:lvlText w:val="o"/>
      <w:lvlJc w:val="left"/>
      <w:pPr>
        <w:ind w:left="3600" w:hanging="360"/>
      </w:pPr>
      <w:rPr>
        <w:rFonts w:ascii="Courier New" w:hAnsi="Courier New" w:hint="default"/>
      </w:rPr>
    </w:lvl>
    <w:lvl w:ilvl="5" w:tplc="60F05956">
      <w:start w:val="1"/>
      <w:numFmt w:val="bullet"/>
      <w:lvlText w:val=""/>
      <w:lvlJc w:val="left"/>
      <w:pPr>
        <w:ind w:left="4320" w:hanging="360"/>
      </w:pPr>
      <w:rPr>
        <w:rFonts w:ascii="Wingdings" w:hAnsi="Wingdings" w:hint="default"/>
      </w:rPr>
    </w:lvl>
    <w:lvl w:ilvl="6" w:tplc="B49AF674">
      <w:start w:val="1"/>
      <w:numFmt w:val="bullet"/>
      <w:lvlText w:val=""/>
      <w:lvlJc w:val="left"/>
      <w:pPr>
        <w:ind w:left="5040" w:hanging="360"/>
      </w:pPr>
      <w:rPr>
        <w:rFonts w:ascii="Symbol" w:hAnsi="Symbol" w:hint="default"/>
      </w:rPr>
    </w:lvl>
    <w:lvl w:ilvl="7" w:tplc="6804E67A">
      <w:start w:val="1"/>
      <w:numFmt w:val="bullet"/>
      <w:lvlText w:val="o"/>
      <w:lvlJc w:val="left"/>
      <w:pPr>
        <w:ind w:left="5760" w:hanging="360"/>
      </w:pPr>
      <w:rPr>
        <w:rFonts w:ascii="Courier New" w:hAnsi="Courier New" w:hint="default"/>
      </w:rPr>
    </w:lvl>
    <w:lvl w:ilvl="8" w:tplc="6FA0ECD2">
      <w:start w:val="1"/>
      <w:numFmt w:val="bullet"/>
      <w:lvlText w:val=""/>
      <w:lvlJc w:val="left"/>
      <w:pPr>
        <w:ind w:left="6480" w:hanging="360"/>
      </w:pPr>
      <w:rPr>
        <w:rFonts w:ascii="Wingdings" w:hAnsi="Wingdings" w:hint="default"/>
      </w:rPr>
    </w:lvl>
  </w:abstractNum>
  <w:abstractNum w:abstractNumId="12" w15:restartNumberingAfterBreak="0">
    <w:nsid w:val="33335CF4"/>
    <w:multiLevelType w:val="hybridMultilevel"/>
    <w:tmpl w:val="784A391C"/>
    <w:lvl w:ilvl="0" w:tplc="0809000B">
      <w:start w:val="1"/>
      <w:numFmt w:val="bullet"/>
      <w:lvlText w:val=""/>
      <w:lvlJc w:val="left"/>
      <w:pPr>
        <w:ind w:left="720" w:hanging="360"/>
      </w:pPr>
      <w:rPr>
        <w:rFonts w:ascii="Wingdings" w:hAnsi="Wingdings" w:hint="default"/>
      </w:rPr>
    </w:lvl>
    <w:lvl w:ilvl="1" w:tplc="A1ACEBBE">
      <w:start w:val="1"/>
      <w:numFmt w:val="bullet"/>
      <w:lvlText w:val="o"/>
      <w:lvlJc w:val="left"/>
      <w:pPr>
        <w:ind w:left="1440" w:hanging="360"/>
      </w:pPr>
      <w:rPr>
        <w:rFonts w:ascii="Courier New" w:hAnsi="Courier New" w:hint="default"/>
      </w:rPr>
    </w:lvl>
    <w:lvl w:ilvl="2" w:tplc="8110B508">
      <w:start w:val="1"/>
      <w:numFmt w:val="bullet"/>
      <w:lvlText w:val=""/>
      <w:lvlJc w:val="left"/>
      <w:pPr>
        <w:ind w:left="2160" w:hanging="360"/>
      </w:pPr>
      <w:rPr>
        <w:rFonts w:ascii="Wingdings" w:hAnsi="Wingdings" w:hint="default"/>
      </w:rPr>
    </w:lvl>
    <w:lvl w:ilvl="3" w:tplc="7A045D52">
      <w:start w:val="1"/>
      <w:numFmt w:val="bullet"/>
      <w:lvlText w:val=""/>
      <w:lvlJc w:val="left"/>
      <w:pPr>
        <w:ind w:left="2880" w:hanging="360"/>
      </w:pPr>
      <w:rPr>
        <w:rFonts w:ascii="Symbol" w:hAnsi="Symbol" w:hint="default"/>
      </w:rPr>
    </w:lvl>
    <w:lvl w:ilvl="4" w:tplc="6D5AA632">
      <w:start w:val="1"/>
      <w:numFmt w:val="bullet"/>
      <w:lvlText w:val="o"/>
      <w:lvlJc w:val="left"/>
      <w:pPr>
        <w:ind w:left="3600" w:hanging="360"/>
      </w:pPr>
      <w:rPr>
        <w:rFonts w:ascii="Courier New" w:hAnsi="Courier New" w:hint="default"/>
      </w:rPr>
    </w:lvl>
    <w:lvl w:ilvl="5" w:tplc="60F05956">
      <w:start w:val="1"/>
      <w:numFmt w:val="bullet"/>
      <w:lvlText w:val=""/>
      <w:lvlJc w:val="left"/>
      <w:pPr>
        <w:ind w:left="4320" w:hanging="360"/>
      </w:pPr>
      <w:rPr>
        <w:rFonts w:ascii="Wingdings" w:hAnsi="Wingdings" w:hint="default"/>
      </w:rPr>
    </w:lvl>
    <w:lvl w:ilvl="6" w:tplc="B49AF674">
      <w:start w:val="1"/>
      <w:numFmt w:val="bullet"/>
      <w:lvlText w:val=""/>
      <w:lvlJc w:val="left"/>
      <w:pPr>
        <w:ind w:left="5040" w:hanging="360"/>
      </w:pPr>
      <w:rPr>
        <w:rFonts w:ascii="Symbol" w:hAnsi="Symbol" w:hint="default"/>
      </w:rPr>
    </w:lvl>
    <w:lvl w:ilvl="7" w:tplc="6804E67A">
      <w:start w:val="1"/>
      <w:numFmt w:val="bullet"/>
      <w:lvlText w:val="o"/>
      <w:lvlJc w:val="left"/>
      <w:pPr>
        <w:ind w:left="5760" w:hanging="360"/>
      </w:pPr>
      <w:rPr>
        <w:rFonts w:ascii="Courier New" w:hAnsi="Courier New" w:hint="default"/>
      </w:rPr>
    </w:lvl>
    <w:lvl w:ilvl="8" w:tplc="6FA0ECD2">
      <w:start w:val="1"/>
      <w:numFmt w:val="bullet"/>
      <w:lvlText w:val=""/>
      <w:lvlJc w:val="left"/>
      <w:pPr>
        <w:ind w:left="6480" w:hanging="360"/>
      </w:pPr>
      <w:rPr>
        <w:rFonts w:ascii="Wingdings" w:hAnsi="Wingdings" w:hint="default"/>
      </w:rPr>
    </w:lvl>
  </w:abstractNum>
  <w:abstractNum w:abstractNumId="13" w15:restartNumberingAfterBreak="0">
    <w:nsid w:val="373A6595"/>
    <w:multiLevelType w:val="hybridMultilevel"/>
    <w:tmpl w:val="8CAAD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4854E"/>
    <w:multiLevelType w:val="hybridMultilevel"/>
    <w:tmpl w:val="DDFEF148"/>
    <w:lvl w:ilvl="0" w:tplc="EC0AE938">
      <w:start w:val="1"/>
      <w:numFmt w:val="bullet"/>
      <w:lvlText w:val="·"/>
      <w:lvlJc w:val="left"/>
      <w:pPr>
        <w:ind w:left="720" w:hanging="360"/>
      </w:pPr>
      <w:rPr>
        <w:rFonts w:ascii="Symbol" w:hAnsi="Symbol" w:hint="default"/>
      </w:rPr>
    </w:lvl>
    <w:lvl w:ilvl="1" w:tplc="D1344AF6">
      <w:start w:val="1"/>
      <w:numFmt w:val="bullet"/>
      <w:lvlText w:val="o"/>
      <w:lvlJc w:val="left"/>
      <w:pPr>
        <w:ind w:left="1440" w:hanging="360"/>
      </w:pPr>
      <w:rPr>
        <w:rFonts w:ascii="Courier New" w:hAnsi="Courier New" w:hint="default"/>
      </w:rPr>
    </w:lvl>
    <w:lvl w:ilvl="2" w:tplc="12664BBA">
      <w:start w:val="1"/>
      <w:numFmt w:val="bullet"/>
      <w:lvlText w:val=""/>
      <w:lvlJc w:val="left"/>
      <w:pPr>
        <w:ind w:left="2160" w:hanging="360"/>
      </w:pPr>
      <w:rPr>
        <w:rFonts w:ascii="Wingdings" w:hAnsi="Wingdings" w:hint="default"/>
      </w:rPr>
    </w:lvl>
    <w:lvl w:ilvl="3" w:tplc="84F8B97A">
      <w:start w:val="1"/>
      <w:numFmt w:val="bullet"/>
      <w:lvlText w:val=""/>
      <w:lvlJc w:val="left"/>
      <w:pPr>
        <w:ind w:left="2880" w:hanging="360"/>
      </w:pPr>
      <w:rPr>
        <w:rFonts w:ascii="Symbol" w:hAnsi="Symbol" w:hint="default"/>
      </w:rPr>
    </w:lvl>
    <w:lvl w:ilvl="4" w:tplc="F51E08FC">
      <w:start w:val="1"/>
      <w:numFmt w:val="bullet"/>
      <w:lvlText w:val="o"/>
      <w:lvlJc w:val="left"/>
      <w:pPr>
        <w:ind w:left="3600" w:hanging="360"/>
      </w:pPr>
      <w:rPr>
        <w:rFonts w:ascii="Courier New" w:hAnsi="Courier New" w:hint="default"/>
      </w:rPr>
    </w:lvl>
    <w:lvl w:ilvl="5" w:tplc="F30472A0">
      <w:start w:val="1"/>
      <w:numFmt w:val="bullet"/>
      <w:lvlText w:val=""/>
      <w:lvlJc w:val="left"/>
      <w:pPr>
        <w:ind w:left="4320" w:hanging="360"/>
      </w:pPr>
      <w:rPr>
        <w:rFonts w:ascii="Wingdings" w:hAnsi="Wingdings" w:hint="default"/>
      </w:rPr>
    </w:lvl>
    <w:lvl w:ilvl="6" w:tplc="CC66FB6C">
      <w:start w:val="1"/>
      <w:numFmt w:val="bullet"/>
      <w:lvlText w:val=""/>
      <w:lvlJc w:val="left"/>
      <w:pPr>
        <w:ind w:left="5040" w:hanging="360"/>
      </w:pPr>
      <w:rPr>
        <w:rFonts w:ascii="Symbol" w:hAnsi="Symbol" w:hint="default"/>
      </w:rPr>
    </w:lvl>
    <w:lvl w:ilvl="7" w:tplc="0F7E9E4A">
      <w:start w:val="1"/>
      <w:numFmt w:val="bullet"/>
      <w:lvlText w:val="o"/>
      <w:lvlJc w:val="left"/>
      <w:pPr>
        <w:ind w:left="5760" w:hanging="360"/>
      </w:pPr>
      <w:rPr>
        <w:rFonts w:ascii="Courier New" w:hAnsi="Courier New" w:hint="default"/>
      </w:rPr>
    </w:lvl>
    <w:lvl w:ilvl="8" w:tplc="F320D476">
      <w:start w:val="1"/>
      <w:numFmt w:val="bullet"/>
      <w:lvlText w:val=""/>
      <w:lvlJc w:val="left"/>
      <w:pPr>
        <w:ind w:left="6480" w:hanging="360"/>
      </w:pPr>
      <w:rPr>
        <w:rFonts w:ascii="Wingdings" w:hAnsi="Wingdings" w:hint="default"/>
      </w:rPr>
    </w:lvl>
  </w:abstractNum>
  <w:abstractNum w:abstractNumId="15" w15:restartNumberingAfterBreak="0">
    <w:nsid w:val="488D3D66"/>
    <w:multiLevelType w:val="hybridMultilevel"/>
    <w:tmpl w:val="11B24A62"/>
    <w:lvl w:ilvl="0" w:tplc="148ED42E">
      <w:start w:val="1"/>
      <w:numFmt w:val="bullet"/>
      <w:lvlText w:val="-"/>
      <w:lvlJc w:val="left"/>
      <w:pPr>
        <w:ind w:left="720" w:hanging="360"/>
      </w:pPr>
      <w:rPr>
        <w:rFonts w:ascii="&quot;Calibri&quot;,sans-serif" w:hAnsi="&quot;Calibri&quot;,sans-serif" w:hint="default"/>
      </w:rPr>
    </w:lvl>
    <w:lvl w:ilvl="1" w:tplc="A1ACEBBE">
      <w:start w:val="1"/>
      <w:numFmt w:val="bullet"/>
      <w:lvlText w:val="o"/>
      <w:lvlJc w:val="left"/>
      <w:pPr>
        <w:ind w:left="1440" w:hanging="360"/>
      </w:pPr>
      <w:rPr>
        <w:rFonts w:ascii="Courier New" w:hAnsi="Courier New" w:hint="default"/>
      </w:rPr>
    </w:lvl>
    <w:lvl w:ilvl="2" w:tplc="8110B508">
      <w:start w:val="1"/>
      <w:numFmt w:val="bullet"/>
      <w:lvlText w:val=""/>
      <w:lvlJc w:val="left"/>
      <w:pPr>
        <w:ind w:left="2160" w:hanging="360"/>
      </w:pPr>
      <w:rPr>
        <w:rFonts w:ascii="Wingdings" w:hAnsi="Wingdings" w:hint="default"/>
      </w:rPr>
    </w:lvl>
    <w:lvl w:ilvl="3" w:tplc="7A045D52">
      <w:start w:val="1"/>
      <w:numFmt w:val="bullet"/>
      <w:lvlText w:val=""/>
      <w:lvlJc w:val="left"/>
      <w:pPr>
        <w:ind w:left="2880" w:hanging="360"/>
      </w:pPr>
      <w:rPr>
        <w:rFonts w:ascii="Symbol" w:hAnsi="Symbol" w:hint="default"/>
      </w:rPr>
    </w:lvl>
    <w:lvl w:ilvl="4" w:tplc="6D5AA632">
      <w:start w:val="1"/>
      <w:numFmt w:val="bullet"/>
      <w:lvlText w:val="o"/>
      <w:lvlJc w:val="left"/>
      <w:pPr>
        <w:ind w:left="3600" w:hanging="360"/>
      </w:pPr>
      <w:rPr>
        <w:rFonts w:ascii="Courier New" w:hAnsi="Courier New" w:hint="default"/>
      </w:rPr>
    </w:lvl>
    <w:lvl w:ilvl="5" w:tplc="60F05956">
      <w:start w:val="1"/>
      <w:numFmt w:val="bullet"/>
      <w:lvlText w:val=""/>
      <w:lvlJc w:val="left"/>
      <w:pPr>
        <w:ind w:left="4320" w:hanging="360"/>
      </w:pPr>
      <w:rPr>
        <w:rFonts w:ascii="Wingdings" w:hAnsi="Wingdings" w:hint="default"/>
      </w:rPr>
    </w:lvl>
    <w:lvl w:ilvl="6" w:tplc="B49AF674">
      <w:start w:val="1"/>
      <w:numFmt w:val="bullet"/>
      <w:lvlText w:val=""/>
      <w:lvlJc w:val="left"/>
      <w:pPr>
        <w:ind w:left="5040" w:hanging="360"/>
      </w:pPr>
      <w:rPr>
        <w:rFonts w:ascii="Symbol" w:hAnsi="Symbol" w:hint="default"/>
      </w:rPr>
    </w:lvl>
    <w:lvl w:ilvl="7" w:tplc="6804E67A">
      <w:start w:val="1"/>
      <w:numFmt w:val="bullet"/>
      <w:lvlText w:val="o"/>
      <w:lvlJc w:val="left"/>
      <w:pPr>
        <w:ind w:left="5760" w:hanging="360"/>
      </w:pPr>
      <w:rPr>
        <w:rFonts w:ascii="Courier New" w:hAnsi="Courier New" w:hint="default"/>
      </w:rPr>
    </w:lvl>
    <w:lvl w:ilvl="8" w:tplc="6FA0ECD2">
      <w:start w:val="1"/>
      <w:numFmt w:val="bullet"/>
      <w:lvlText w:val=""/>
      <w:lvlJc w:val="left"/>
      <w:pPr>
        <w:ind w:left="6480" w:hanging="360"/>
      </w:pPr>
      <w:rPr>
        <w:rFonts w:ascii="Wingdings" w:hAnsi="Wingdings" w:hint="default"/>
      </w:rPr>
    </w:lvl>
  </w:abstractNum>
  <w:abstractNum w:abstractNumId="16" w15:restartNumberingAfterBreak="0">
    <w:nsid w:val="4AFCCD39"/>
    <w:multiLevelType w:val="hybridMultilevel"/>
    <w:tmpl w:val="5620667E"/>
    <w:lvl w:ilvl="0" w:tplc="7CE2649E">
      <w:start w:val="1"/>
      <w:numFmt w:val="bullet"/>
      <w:lvlText w:val=""/>
      <w:lvlJc w:val="left"/>
      <w:pPr>
        <w:ind w:left="720" w:hanging="360"/>
      </w:pPr>
      <w:rPr>
        <w:rFonts w:ascii="Symbol" w:hAnsi="Symbol" w:hint="default"/>
      </w:rPr>
    </w:lvl>
    <w:lvl w:ilvl="1" w:tplc="5742ED42">
      <w:start w:val="1"/>
      <w:numFmt w:val="bullet"/>
      <w:lvlText w:val="o"/>
      <w:lvlJc w:val="left"/>
      <w:pPr>
        <w:ind w:left="1440" w:hanging="360"/>
      </w:pPr>
      <w:rPr>
        <w:rFonts w:ascii="Courier New" w:hAnsi="Courier New" w:hint="default"/>
      </w:rPr>
    </w:lvl>
    <w:lvl w:ilvl="2" w:tplc="B3CE78BE">
      <w:start w:val="1"/>
      <w:numFmt w:val="bullet"/>
      <w:lvlText w:val=""/>
      <w:lvlJc w:val="left"/>
      <w:pPr>
        <w:ind w:left="2160" w:hanging="360"/>
      </w:pPr>
      <w:rPr>
        <w:rFonts w:ascii="Wingdings" w:hAnsi="Wingdings" w:hint="default"/>
      </w:rPr>
    </w:lvl>
    <w:lvl w:ilvl="3" w:tplc="715C715A">
      <w:start w:val="1"/>
      <w:numFmt w:val="bullet"/>
      <w:lvlText w:val=""/>
      <w:lvlJc w:val="left"/>
      <w:pPr>
        <w:ind w:left="2880" w:hanging="360"/>
      </w:pPr>
      <w:rPr>
        <w:rFonts w:ascii="Symbol" w:hAnsi="Symbol" w:hint="default"/>
      </w:rPr>
    </w:lvl>
    <w:lvl w:ilvl="4" w:tplc="0BAAE55E">
      <w:start w:val="1"/>
      <w:numFmt w:val="bullet"/>
      <w:lvlText w:val="o"/>
      <w:lvlJc w:val="left"/>
      <w:pPr>
        <w:ind w:left="3600" w:hanging="360"/>
      </w:pPr>
      <w:rPr>
        <w:rFonts w:ascii="Courier New" w:hAnsi="Courier New" w:hint="default"/>
      </w:rPr>
    </w:lvl>
    <w:lvl w:ilvl="5" w:tplc="E66E9E38">
      <w:start w:val="1"/>
      <w:numFmt w:val="bullet"/>
      <w:lvlText w:val=""/>
      <w:lvlJc w:val="left"/>
      <w:pPr>
        <w:ind w:left="4320" w:hanging="360"/>
      </w:pPr>
      <w:rPr>
        <w:rFonts w:ascii="Wingdings" w:hAnsi="Wingdings" w:hint="default"/>
      </w:rPr>
    </w:lvl>
    <w:lvl w:ilvl="6" w:tplc="63C60D70">
      <w:start w:val="1"/>
      <w:numFmt w:val="bullet"/>
      <w:lvlText w:val=""/>
      <w:lvlJc w:val="left"/>
      <w:pPr>
        <w:ind w:left="5040" w:hanging="360"/>
      </w:pPr>
      <w:rPr>
        <w:rFonts w:ascii="Symbol" w:hAnsi="Symbol" w:hint="default"/>
      </w:rPr>
    </w:lvl>
    <w:lvl w:ilvl="7" w:tplc="E812B124">
      <w:start w:val="1"/>
      <w:numFmt w:val="bullet"/>
      <w:lvlText w:val="o"/>
      <w:lvlJc w:val="left"/>
      <w:pPr>
        <w:ind w:left="5760" w:hanging="360"/>
      </w:pPr>
      <w:rPr>
        <w:rFonts w:ascii="Courier New" w:hAnsi="Courier New" w:hint="default"/>
      </w:rPr>
    </w:lvl>
    <w:lvl w:ilvl="8" w:tplc="4D869356">
      <w:start w:val="1"/>
      <w:numFmt w:val="bullet"/>
      <w:lvlText w:val=""/>
      <w:lvlJc w:val="left"/>
      <w:pPr>
        <w:ind w:left="6480" w:hanging="360"/>
      </w:pPr>
      <w:rPr>
        <w:rFonts w:ascii="Wingdings" w:hAnsi="Wingdings" w:hint="default"/>
      </w:rPr>
    </w:lvl>
  </w:abstractNum>
  <w:abstractNum w:abstractNumId="17" w15:restartNumberingAfterBreak="0">
    <w:nsid w:val="4B57031E"/>
    <w:multiLevelType w:val="hybridMultilevel"/>
    <w:tmpl w:val="91780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8E6560"/>
    <w:multiLevelType w:val="hybridMultilevel"/>
    <w:tmpl w:val="C428AAC4"/>
    <w:lvl w:ilvl="0" w:tplc="0809000B">
      <w:start w:val="1"/>
      <w:numFmt w:val="bullet"/>
      <w:lvlText w:val=""/>
      <w:lvlJc w:val="left"/>
      <w:pPr>
        <w:ind w:left="720" w:hanging="360"/>
      </w:pPr>
      <w:rPr>
        <w:rFonts w:ascii="Wingdings" w:hAnsi="Wingdings" w:hint="default"/>
      </w:rPr>
    </w:lvl>
    <w:lvl w:ilvl="1" w:tplc="1372407A">
      <w:start w:val="1"/>
      <w:numFmt w:val="bullet"/>
      <w:lvlText w:val="o"/>
      <w:lvlJc w:val="left"/>
      <w:pPr>
        <w:ind w:left="1440" w:hanging="360"/>
      </w:pPr>
      <w:rPr>
        <w:rFonts w:ascii="Courier New" w:hAnsi="Courier New" w:hint="default"/>
      </w:rPr>
    </w:lvl>
    <w:lvl w:ilvl="2" w:tplc="D362EF7A">
      <w:start w:val="1"/>
      <w:numFmt w:val="bullet"/>
      <w:lvlText w:val=""/>
      <w:lvlJc w:val="left"/>
      <w:pPr>
        <w:ind w:left="2160" w:hanging="360"/>
      </w:pPr>
      <w:rPr>
        <w:rFonts w:ascii="Wingdings" w:hAnsi="Wingdings" w:hint="default"/>
      </w:rPr>
    </w:lvl>
    <w:lvl w:ilvl="3" w:tplc="D190151E">
      <w:start w:val="1"/>
      <w:numFmt w:val="bullet"/>
      <w:lvlText w:val=""/>
      <w:lvlJc w:val="left"/>
      <w:pPr>
        <w:ind w:left="2880" w:hanging="360"/>
      </w:pPr>
      <w:rPr>
        <w:rFonts w:ascii="Symbol" w:hAnsi="Symbol" w:hint="default"/>
      </w:rPr>
    </w:lvl>
    <w:lvl w:ilvl="4" w:tplc="846471B8">
      <w:start w:val="1"/>
      <w:numFmt w:val="bullet"/>
      <w:lvlText w:val="o"/>
      <w:lvlJc w:val="left"/>
      <w:pPr>
        <w:ind w:left="3600" w:hanging="360"/>
      </w:pPr>
      <w:rPr>
        <w:rFonts w:ascii="Courier New" w:hAnsi="Courier New" w:hint="default"/>
      </w:rPr>
    </w:lvl>
    <w:lvl w:ilvl="5" w:tplc="02BEB118">
      <w:start w:val="1"/>
      <w:numFmt w:val="bullet"/>
      <w:lvlText w:val=""/>
      <w:lvlJc w:val="left"/>
      <w:pPr>
        <w:ind w:left="4320" w:hanging="360"/>
      </w:pPr>
      <w:rPr>
        <w:rFonts w:ascii="Wingdings" w:hAnsi="Wingdings" w:hint="default"/>
      </w:rPr>
    </w:lvl>
    <w:lvl w:ilvl="6" w:tplc="8FCA9F36">
      <w:start w:val="1"/>
      <w:numFmt w:val="bullet"/>
      <w:lvlText w:val=""/>
      <w:lvlJc w:val="left"/>
      <w:pPr>
        <w:ind w:left="5040" w:hanging="360"/>
      </w:pPr>
      <w:rPr>
        <w:rFonts w:ascii="Symbol" w:hAnsi="Symbol" w:hint="default"/>
      </w:rPr>
    </w:lvl>
    <w:lvl w:ilvl="7" w:tplc="5E5A2256">
      <w:start w:val="1"/>
      <w:numFmt w:val="bullet"/>
      <w:lvlText w:val="o"/>
      <w:lvlJc w:val="left"/>
      <w:pPr>
        <w:ind w:left="5760" w:hanging="360"/>
      </w:pPr>
      <w:rPr>
        <w:rFonts w:ascii="Courier New" w:hAnsi="Courier New" w:hint="default"/>
      </w:rPr>
    </w:lvl>
    <w:lvl w:ilvl="8" w:tplc="BF86F8F8">
      <w:start w:val="1"/>
      <w:numFmt w:val="bullet"/>
      <w:lvlText w:val=""/>
      <w:lvlJc w:val="left"/>
      <w:pPr>
        <w:ind w:left="6480" w:hanging="360"/>
      </w:pPr>
      <w:rPr>
        <w:rFonts w:ascii="Wingdings" w:hAnsi="Wingdings" w:hint="default"/>
      </w:rPr>
    </w:lvl>
  </w:abstractNum>
  <w:abstractNum w:abstractNumId="19" w15:restartNumberingAfterBreak="0">
    <w:nsid w:val="50AE68AB"/>
    <w:multiLevelType w:val="hybridMultilevel"/>
    <w:tmpl w:val="8A2AF910"/>
    <w:lvl w:ilvl="0" w:tplc="0930DFF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2820E8D"/>
    <w:multiLevelType w:val="hybridMultilevel"/>
    <w:tmpl w:val="CB40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7B6448"/>
    <w:multiLevelType w:val="hybridMultilevel"/>
    <w:tmpl w:val="FABED9F2"/>
    <w:lvl w:ilvl="0" w:tplc="D3CCF82C">
      <w:start w:val="1"/>
      <w:numFmt w:val="bullet"/>
      <w:lvlText w:val=""/>
      <w:lvlJc w:val="left"/>
      <w:pPr>
        <w:ind w:left="720" w:hanging="360"/>
      </w:pPr>
      <w:rPr>
        <w:rFonts w:ascii="Symbol" w:hAnsi="Symbol" w:hint="default"/>
      </w:rPr>
    </w:lvl>
    <w:lvl w:ilvl="1" w:tplc="34028846">
      <w:start w:val="1"/>
      <w:numFmt w:val="bullet"/>
      <w:lvlText w:val="o"/>
      <w:lvlJc w:val="left"/>
      <w:pPr>
        <w:ind w:left="1440" w:hanging="360"/>
      </w:pPr>
      <w:rPr>
        <w:rFonts w:ascii="Courier New" w:hAnsi="Courier New" w:hint="default"/>
      </w:rPr>
    </w:lvl>
    <w:lvl w:ilvl="2" w:tplc="879A8A6C">
      <w:start w:val="1"/>
      <w:numFmt w:val="bullet"/>
      <w:lvlText w:val=""/>
      <w:lvlJc w:val="left"/>
      <w:pPr>
        <w:ind w:left="2160" w:hanging="360"/>
      </w:pPr>
      <w:rPr>
        <w:rFonts w:ascii="Wingdings" w:hAnsi="Wingdings" w:hint="default"/>
      </w:rPr>
    </w:lvl>
    <w:lvl w:ilvl="3" w:tplc="C812FC8A">
      <w:start w:val="1"/>
      <w:numFmt w:val="bullet"/>
      <w:lvlText w:val=""/>
      <w:lvlJc w:val="left"/>
      <w:pPr>
        <w:ind w:left="2880" w:hanging="360"/>
      </w:pPr>
      <w:rPr>
        <w:rFonts w:ascii="Symbol" w:hAnsi="Symbol" w:hint="default"/>
      </w:rPr>
    </w:lvl>
    <w:lvl w:ilvl="4" w:tplc="E07EE0AE">
      <w:start w:val="1"/>
      <w:numFmt w:val="bullet"/>
      <w:lvlText w:val="o"/>
      <w:lvlJc w:val="left"/>
      <w:pPr>
        <w:ind w:left="3600" w:hanging="360"/>
      </w:pPr>
      <w:rPr>
        <w:rFonts w:ascii="Courier New" w:hAnsi="Courier New" w:hint="default"/>
      </w:rPr>
    </w:lvl>
    <w:lvl w:ilvl="5" w:tplc="FA2CF1EE">
      <w:start w:val="1"/>
      <w:numFmt w:val="bullet"/>
      <w:lvlText w:val=""/>
      <w:lvlJc w:val="left"/>
      <w:pPr>
        <w:ind w:left="4320" w:hanging="360"/>
      </w:pPr>
      <w:rPr>
        <w:rFonts w:ascii="Wingdings" w:hAnsi="Wingdings" w:hint="default"/>
      </w:rPr>
    </w:lvl>
    <w:lvl w:ilvl="6" w:tplc="F18AED4C">
      <w:start w:val="1"/>
      <w:numFmt w:val="bullet"/>
      <w:lvlText w:val=""/>
      <w:lvlJc w:val="left"/>
      <w:pPr>
        <w:ind w:left="5040" w:hanging="360"/>
      </w:pPr>
      <w:rPr>
        <w:rFonts w:ascii="Symbol" w:hAnsi="Symbol" w:hint="default"/>
      </w:rPr>
    </w:lvl>
    <w:lvl w:ilvl="7" w:tplc="2C2E42EC">
      <w:start w:val="1"/>
      <w:numFmt w:val="bullet"/>
      <w:lvlText w:val="o"/>
      <w:lvlJc w:val="left"/>
      <w:pPr>
        <w:ind w:left="5760" w:hanging="360"/>
      </w:pPr>
      <w:rPr>
        <w:rFonts w:ascii="Courier New" w:hAnsi="Courier New" w:hint="default"/>
      </w:rPr>
    </w:lvl>
    <w:lvl w:ilvl="8" w:tplc="CEB486AE">
      <w:start w:val="1"/>
      <w:numFmt w:val="bullet"/>
      <w:lvlText w:val=""/>
      <w:lvlJc w:val="left"/>
      <w:pPr>
        <w:ind w:left="6480" w:hanging="360"/>
      </w:pPr>
      <w:rPr>
        <w:rFonts w:ascii="Wingdings" w:hAnsi="Wingdings" w:hint="default"/>
      </w:rPr>
    </w:lvl>
  </w:abstractNum>
  <w:abstractNum w:abstractNumId="22" w15:restartNumberingAfterBreak="0">
    <w:nsid w:val="5CB72757"/>
    <w:multiLevelType w:val="hybridMultilevel"/>
    <w:tmpl w:val="BBB8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41302A"/>
    <w:multiLevelType w:val="hybridMultilevel"/>
    <w:tmpl w:val="DF0C68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918718"/>
    <w:multiLevelType w:val="hybridMultilevel"/>
    <w:tmpl w:val="FDC291CE"/>
    <w:lvl w:ilvl="0" w:tplc="EE9EE190">
      <w:start w:val="1"/>
      <w:numFmt w:val="bullet"/>
      <w:lvlText w:val="·"/>
      <w:lvlJc w:val="left"/>
      <w:pPr>
        <w:ind w:left="720" w:hanging="360"/>
      </w:pPr>
      <w:rPr>
        <w:rFonts w:ascii="Symbol" w:hAnsi="Symbol" w:hint="default"/>
      </w:rPr>
    </w:lvl>
    <w:lvl w:ilvl="1" w:tplc="EDCEB430">
      <w:start w:val="1"/>
      <w:numFmt w:val="bullet"/>
      <w:lvlText w:val="o"/>
      <w:lvlJc w:val="left"/>
      <w:pPr>
        <w:ind w:left="1440" w:hanging="360"/>
      </w:pPr>
      <w:rPr>
        <w:rFonts w:ascii="Courier New" w:hAnsi="Courier New" w:hint="default"/>
      </w:rPr>
    </w:lvl>
    <w:lvl w:ilvl="2" w:tplc="277AF94E">
      <w:start w:val="1"/>
      <w:numFmt w:val="bullet"/>
      <w:lvlText w:val=""/>
      <w:lvlJc w:val="left"/>
      <w:pPr>
        <w:ind w:left="2160" w:hanging="360"/>
      </w:pPr>
      <w:rPr>
        <w:rFonts w:ascii="Wingdings" w:hAnsi="Wingdings" w:hint="default"/>
      </w:rPr>
    </w:lvl>
    <w:lvl w:ilvl="3" w:tplc="E5BE45BC">
      <w:start w:val="1"/>
      <w:numFmt w:val="bullet"/>
      <w:lvlText w:val=""/>
      <w:lvlJc w:val="left"/>
      <w:pPr>
        <w:ind w:left="2880" w:hanging="360"/>
      </w:pPr>
      <w:rPr>
        <w:rFonts w:ascii="Symbol" w:hAnsi="Symbol" w:hint="default"/>
      </w:rPr>
    </w:lvl>
    <w:lvl w:ilvl="4" w:tplc="890E40C0">
      <w:start w:val="1"/>
      <w:numFmt w:val="bullet"/>
      <w:lvlText w:val="o"/>
      <w:lvlJc w:val="left"/>
      <w:pPr>
        <w:ind w:left="3600" w:hanging="360"/>
      </w:pPr>
      <w:rPr>
        <w:rFonts w:ascii="Courier New" w:hAnsi="Courier New" w:hint="default"/>
      </w:rPr>
    </w:lvl>
    <w:lvl w:ilvl="5" w:tplc="5AA4B2C0">
      <w:start w:val="1"/>
      <w:numFmt w:val="bullet"/>
      <w:lvlText w:val=""/>
      <w:lvlJc w:val="left"/>
      <w:pPr>
        <w:ind w:left="4320" w:hanging="360"/>
      </w:pPr>
      <w:rPr>
        <w:rFonts w:ascii="Wingdings" w:hAnsi="Wingdings" w:hint="default"/>
      </w:rPr>
    </w:lvl>
    <w:lvl w:ilvl="6" w:tplc="03F070CE">
      <w:start w:val="1"/>
      <w:numFmt w:val="bullet"/>
      <w:lvlText w:val=""/>
      <w:lvlJc w:val="left"/>
      <w:pPr>
        <w:ind w:left="5040" w:hanging="360"/>
      </w:pPr>
      <w:rPr>
        <w:rFonts w:ascii="Symbol" w:hAnsi="Symbol" w:hint="default"/>
      </w:rPr>
    </w:lvl>
    <w:lvl w:ilvl="7" w:tplc="20FCA8AC">
      <w:start w:val="1"/>
      <w:numFmt w:val="bullet"/>
      <w:lvlText w:val="o"/>
      <w:lvlJc w:val="left"/>
      <w:pPr>
        <w:ind w:left="5760" w:hanging="360"/>
      </w:pPr>
      <w:rPr>
        <w:rFonts w:ascii="Courier New" w:hAnsi="Courier New" w:hint="default"/>
      </w:rPr>
    </w:lvl>
    <w:lvl w:ilvl="8" w:tplc="5FB65D1C">
      <w:start w:val="1"/>
      <w:numFmt w:val="bullet"/>
      <w:lvlText w:val=""/>
      <w:lvlJc w:val="left"/>
      <w:pPr>
        <w:ind w:left="6480" w:hanging="360"/>
      </w:pPr>
      <w:rPr>
        <w:rFonts w:ascii="Wingdings" w:hAnsi="Wingdings" w:hint="default"/>
      </w:rPr>
    </w:lvl>
  </w:abstractNum>
  <w:abstractNum w:abstractNumId="25" w15:restartNumberingAfterBreak="0">
    <w:nsid w:val="6B124F58"/>
    <w:multiLevelType w:val="hybridMultilevel"/>
    <w:tmpl w:val="7030600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C8FE106"/>
    <w:multiLevelType w:val="hybridMultilevel"/>
    <w:tmpl w:val="082E3118"/>
    <w:lvl w:ilvl="0" w:tplc="C23280FC">
      <w:start w:val="1"/>
      <w:numFmt w:val="bullet"/>
      <w:lvlText w:val="-"/>
      <w:lvlJc w:val="left"/>
      <w:pPr>
        <w:ind w:left="720" w:hanging="360"/>
      </w:pPr>
      <w:rPr>
        <w:rFonts w:ascii="&quot;Calibri&quot;,sans-serif" w:hAnsi="&quot;Calibri&quot;,sans-serif" w:hint="default"/>
      </w:rPr>
    </w:lvl>
    <w:lvl w:ilvl="1" w:tplc="BFB04B6A">
      <w:start w:val="1"/>
      <w:numFmt w:val="bullet"/>
      <w:lvlText w:val="o"/>
      <w:lvlJc w:val="left"/>
      <w:pPr>
        <w:ind w:left="1440" w:hanging="360"/>
      </w:pPr>
      <w:rPr>
        <w:rFonts w:ascii="Courier New" w:hAnsi="Courier New" w:hint="default"/>
      </w:rPr>
    </w:lvl>
    <w:lvl w:ilvl="2" w:tplc="B4908E78">
      <w:start w:val="1"/>
      <w:numFmt w:val="bullet"/>
      <w:lvlText w:val=""/>
      <w:lvlJc w:val="left"/>
      <w:pPr>
        <w:ind w:left="2160" w:hanging="360"/>
      </w:pPr>
      <w:rPr>
        <w:rFonts w:ascii="Wingdings" w:hAnsi="Wingdings" w:hint="default"/>
      </w:rPr>
    </w:lvl>
    <w:lvl w:ilvl="3" w:tplc="2C2CF946">
      <w:start w:val="1"/>
      <w:numFmt w:val="bullet"/>
      <w:lvlText w:val=""/>
      <w:lvlJc w:val="left"/>
      <w:pPr>
        <w:ind w:left="2880" w:hanging="360"/>
      </w:pPr>
      <w:rPr>
        <w:rFonts w:ascii="Symbol" w:hAnsi="Symbol" w:hint="default"/>
      </w:rPr>
    </w:lvl>
    <w:lvl w:ilvl="4" w:tplc="7734855A">
      <w:start w:val="1"/>
      <w:numFmt w:val="bullet"/>
      <w:lvlText w:val="o"/>
      <w:lvlJc w:val="left"/>
      <w:pPr>
        <w:ind w:left="3600" w:hanging="360"/>
      </w:pPr>
      <w:rPr>
        <w:rFonts w:ascii="Courier New" w:hAnsi="Courier New" w:hint="default"/>
      </w:rPr>
    </w:lvl>
    <w:lvl w:ilvl="5" w:tplc="72440CC8">
      <w:start w:val="1"/>
      <w:numFmt w:val="bullet"/>
      <w:lvlText w:val=""/>
      <w:lvlJc w:val="left"/>
      <w:pPr>
        <w:ind w:left="4320" w:hanging="360"/>
      </w:pPr>
      <w:rPr>
        <w:rFonts w:ascii="Wingdings" w:hAnsi="Wingdings" w:hint="default"/>
      </w:rPr>
    </w:lvl>
    <w:lvl w:ilvl="6" w:tplc="8FBA7E6C">
      <w:start w:val="1"/>
      <w:numFmt w:val="bullet"/>
      <w:lvlText w:val=""/>
      <w:lvlJc w:val="left"/>
      <w:pPr>
        <w:ind w:left="5040" w:hanging="360"/>
      </w:pPr>
      <w:rPr>
        <w:rFonts w:ascii="Symbol" w:hAnsi="Symbol" w:hint="default"/>
      </w:rPr>
    </w:lvl>
    <w:lvl w:ilvl="7" w:tplc="935A7F2C">
      <w:start w:val="1"/>
      <w:numFmt w:val="bullet"/>
      <w:lvlText w:val="o"/>
      <w:lvlJc w:val="left"/>
      <w:pPr>
        <w:ind w:left="5760" w:hanging="360"/>
      </w:pPr>
      <w:rPr>
        <w:rFonts w:ascii="Courier New" w:hAnsi="Courier New" w:hint="default"/>
      </w:rPr>
    </w:lvl>
    <w:lvl w:ilvl="8" w:tplc="5540EF1E">
      <w:start w:val="1"/>
      <w:numFmt w:val="bullet"/>
      <w:lvlText w:val=""/>
      <w:lvlJc w:val="left"/>
      <w:pPr>
        <w:ind w:left="6480" w:hanging="360"/>
      </w:pPr>
      <w:rPr>
        <w:rFonts w:ascii="Wingdings" w:hAnsi="Wingdings" w:hint="default"/>
      </w:rPr>
    </w:lvl>
  </w:abstractNum>
  <w:abstractNum w:abstractNumId="27" w15:restartNumberingAfterBreak="0">
    <w:nsid w:val="6D4E225B"/>
    <w:multiLevelType w:val="hybridMultilevel"/>
    <w:tmpl w:val="67500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0D5BBC"/>
    <w:multiLevelType w:val="hybridMultilevel"/>
    <w:tmpl w:val="C47C74C8"/>
    <w:lvl w:ilvl="0" w:tplc="98E4D070">
      <w:start w:val="1"/>
      <w:numFmt w:val="bullet"/>
      <w:lvlText w:val="·"/>
      <w:lvlJc w:val="left"/>
      <w:pPr>
        <w:ind w:left="720" w:hanging="360"/>
      </w:pPr>
      <w:rPr>
        <w:rFonts w:ascii="Symbol" w:hAnsi="Symbol" w:hint="default"/>
      </w:rPr>
    </w:lvl>
    <w:lvl w:ilvl="1" w:tplc="1372407A">
      <w:start w:val="1"/>
      <w:numFmt w:val="bullet"/>
      <w:lvlText w:val="o"/>
      <w:lvlJc w:val="left"/>
      <w:pPr>
        <w:ind w:left="1440" w:hanging="360"/>
      </w:pPr>
      <w:rPr>
        <w:rFonts w:ascii="Courier New" w:hAnsi="Courier New" w:hint="default"/>
      </w:rPr>
    </w:lvl>
    <w:lvl w:ilvl="2" w:tplc="D362EF7A">
      <w:start w:val="1"/>
      <w:numFmt w:val="bullet"/>
      <w:lvlText w:val=""/>
      <w:lvlJc w:val="left"/>
      <w:pPr>
        <w:ind w:left="2160" w:hanging="360"/>
      </w:pPr>
      <w:rPr>
        <w:rFonts w:ascii="Wingdings" w:hAnsi="Wingdings" w:hint="default"/>
      </w:rPr>
    </w:lvl>
    <w:lvl w:ilvl="3" w:tplc="D190151E">
      <w:start w:val="1"/>
      <w:numFmt w:val="bullet"/>
      <w:lvlText w:val=""/>
      <w:lvlJc w:val="left"/>
      <w:pPr>
        <w:ind w:left="2880" w:hanging="360"/>
      </w:pPr>
      <w:rPr>
        <w:rFonts w:ascii="Symbol" w:hAnsi="Symbol" w:hint="default"/>
      </w:rPr>
    </w:lvl>
    <w:lvl w:ilvl="4" w:tplc="846471B8">
      <w:start w:val="1"/>
      <w:numFmt w:val="bullet"/>
      <w:lvlText w:val="o"/>
      <w:lvlJc w:val="left"/>
      <w:pPr>
        <w:ind w:left="3600" w:hanging="360"/>
      </w:pPr>
      <w:rPr>
        <w:rFonts w:ascii="Courier New" w:hAnsi="Courier New" w:hint="default"/>
      </w:rPr>
    </w:lvl>
    <w:lvl w:ilvl="5" w:tplc="02BEB118">
      <w:start w:val="1"/>
      <w:numFmt w:val="bullet"/>
      <w:lvlText w:val=""/>
      <w:lvlJc w:val="left"/>
      <w:pPr>
        <w:ind w:left="4320" w:hanging="360"/>
      </w:pPr>
      <w:rPr>
        <w:rFonts w:ascii="Wingdings" w:hAnsi="Wingdings" w:hint="default"/>
      </w:rPr>
    </w:lvl>
    <w:lvl w:ilvl="6" w:tplc="8FCA9F36">
      <w:start w:val="1"/>
      <w:numFmt w:val="bullet"/>
      <w:lvlText w:val=""/>
      <w:lvlJc w:val="left"/>
      <w:pPr>
        <w:ind w:left="5040" w:hanging="360"/>
      </w:pPr>
      <w:rPr>
        <w:rFonts w:ascii="Symbol" w:hAnsi="Symbol" w:hint="default"/>
      </w:rPr>
    </w:lvl>
    <w:lvl w:ilvl="7" w:tplc="5E5A2256">
      <w:start w:val="1"/>
      <w:numFmt w:val="bullet"/>
      <w:lvlText w:val="o"/>
      <w:lvlJc w:val="left"/>
      <w:pPr>
        <w:ind w:left="5760" w:hanging="360"/>
      </w:pPr>
      <w:rPr>
        <w:rFonts w:ascii="Courier New" w:hAnsi="Courier New" w:hint="default"/>
      </w:rPr>
    </w:lvl>
    <w:lvl w:ilvl="8" w:tplc="BF86F8F8">
      <w:start w:val="1"/>
      <w:numFmt w:val="bullet"/>
      <w:lvlText w:val=""/>
      <w:lvlJc w:val="left"/>
      <w:pPr>
        <w:ind w:left="6480" w:hanging="360"/>
      </w:pPr>
      <w:rPr>
        <w:rFonts w:ascii="Wingdings" w:hAnsi="Wingdings" w:hint="default"/>
      </w:rPr>
    </w:lvl>
  </w:abstractNum>
  <w:num w:numId="1" w16cid:durableId="275257448">
    <w:abstractNumId w:val="21"/>
  </w:num>
  <w:num w:numId="2" w16cid:durableId="1789547745">
    <w:abstractNumId w:val="3"/>
  </w:num>
  <w:num w:numId="3" w16cid:durableId="1774201758">
    <w:abstractNumId w:val="26"/>
  </w:num>
  <w:num w:numId="4" w16cid:durableId="429354894">
    <w:abstractNumId w:val="15"/>
  </w:num>
  <w:num w:numId="5" w16cid:durableId="1919946451">
    <w:abstractNumId w:val="28"/>
  </w:num>
  <w:num w:numId="6" w16cid:durableId="40599252">
    <w:abstractNumId w:val="24"/>
  </w:num>
  <w:num w:numId="7" w16cid:durableId="363605073">
    <w:abstractNumId w:val="2"/>
  </w:num>
  <w:num w:numId="8" w16cid:durableId="325937983">
    <w:abstractNumId w:val="14"/>
  </w:num>
  <w:num w:numId="9" w16cid:durableId="954092035">
    <w:abstractNumId w:val="16"/>
  </w:num>
  <w:num w:numId="10" w16cid:durableId="1143935018">
    <w:abstractNumId w:val="27"/>
  </w:num>
  <w:num w:numId="11" w16cid:durableId="1466659796">
    <w:abstractNumId w:val="11"/>
  </w:num>
  <w:num w:numId="12" w16cid:durableId="132990100">
    <w:abstractNumId w:val="19"/>
  </w:num>
  <w:num w:numId="13" w16cid:durableId="710885929">
    <w:abstractNumId w:val="1"/>
  </w:num>
  <w:num w:numId="14" w16cid:durableId="1667440529">
    <w:abstractNumId w:val="0"/>
  </w:num>
  <w:num w:numId="15" w16cid:durableId="1318924757">
    <w:abstractNumId w:val="18"/>
  </w:num>
  <w:num w:numId="16" w16cid:durableId="160199479">
    <w:abstractNumId w:val="25"/>
  </w:num>
  <w:num w:numId="17" w16cid:durableId="1137650962">
    <w:abstractNumId w:val="12"/>
  </w:num>
  <w:num w:numId="18" w16cid:durableId="1641111990">
    <w:abstractNumId w:val="5"/>
  </w:num>
  <w:num w:numId="19" w16cid:durableId="134684828">
    <w:abstractNumId w:val="9"/>
  </w:num>
  <w:num w:numId="20" w16cid:durableId="1572697364">
    <w:abstractNumId w:val="17"/>
  </w:num>
  <w:num w:numId="21" w16cid:durableId="751052590">
    <w:abstractNumId w:val="6"/>
  </w:num>
  <w:num w:numId="22" w16cid:durableId="2084135135">
    <w:abstractNumId w:val="23"/>
  </w:num>
  <w:num w:numId="23" w16cid:durableId="1671257415">
    <w:abstractNumId w:val="4"/>
  </w:num>
  <w:num w:numId="24" w16cid:durableId="317808597">
    <w:abstractNumId w:val="10"/>
  </w:num>
  <w:num w:numId="25" w16cid:durableId="711418426">
    <w:abstractNumId w:val="8"/>
  </w:num>
  <w:num w:numId="26" w16cid:durableId="162741139">
    <w:abstractNumId w:val="7"/>
  </w:num>
  <w:num w:numId="27" w16cid:durableId="2050571482">
    <w:abstractNumId w:val="13"/>
  </w:num>
  <w:num w:numId="28" w16cid:durableId="1326930077">
    <w:abstractNumId w:val="20"/>
  </w:num>
  <w:num w:numId="29" w16cid:durableId="704680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F7692C"/>
    <w:rsid w:val="00011E87"/>
    <w:rsid w:val="000149BD"/>
    <w:rsid w:val="000533F4"/>
    <w:rsid w:val="001170A0"/>
    <w:rsid w:val="00186512"/>
    <w:rsid w:val="001A7183"/>
    <w:rsid w:val="001E4F76"/>
    <w:rsid w:val="001E5189"/>
    <w:rsid w:val="00263EA0"/>
    <w:rsid w:val="002A1BC2"/>
    <w:rsid w:val="002A403D"/>
    <w:rsid w:val="002C611D"/>
    <w:rsid w:val="002E0DC9"/>
    <w:rsid w:val="003000AF"/>
    <w:rsid w:val="00307D12"/>
    <w:rsid w:val="003157A9"/>
    <w:rsid w:val="00350CAB"/>
    <w:rsid w:val="0040633D"/>
    <w:rsid w:val="004132F9"/>
    <w:rsid w:val="0046329A"/>
    <w:rsid w:val="0050670C"/>
    <w:rsid w:val="005B681D"/>
    <w:rsid w:val="005D4AE0"/>
    <w:rsid w:val="006D337D"/>
    <w:rsid w:val="006D4831"/>
    <w:rsid w:val="00704027"/>
    <w:rsid w:val="007316B7"/>
    <w:rsid w:val="00746C63"/>
    <w:rsid w:val="00786754"/>
    <w:rsid w:val="007D00DA"/>
    <w:rsid w:val="007F5DF6"/>
    <w:rsid w:val="00803429"/>
    <w:rsid w:val="00832374"/>
    <w:rsid w:val="008376DD"/>
    <w:rsid w:val="008A761A"/>
    <w:rsid w:val="009913A5"/>
    <w:rsid w:val="00992A2D"/>
    <w:rsid w:val="00A00DC3"/>
    <w:rsid w:val="00A269E9"/>
    <w:rsid w:val="00A900AA"/>
    <w:rsid w:val="00AF0DE7"/>
    <w:rsid w:val="00AF7705"/>
    <w:rsid w:val="00C9154B"/>
    <w:rsid w:val="00CC4DF4"/>
    <w:rsid w:val="00CF1367"/>
    <w:rsid w:val="00CF4CCC"/>
    <w:rsid w:val="00D1489D"/>
    <w:rsid w:val="00D63BD8"/>
    <w:rsid w:val="00E1355B"/>
    <w:rsid w:val="00E665DB"/>
    <w:rsid w:val="00E708A3"/>
    <w:rsid w:val="00E75531"/>
    <w:rsid w:val="00EF6C26"/>
    <w:rsid w:val="00F2529F"/>
    <w:rsid w:val="00F407B5"/>
    <w:rsid w:val="00F933A5"/>
    <w:rsid w:val="00F9615C"/>
    <w:rsid w:val="0167AA9E"/>
    <w:rsid w:val="02273EFA"/>
    <w:rsid w:val="039C6078"/>
    <w:rsid w:val="05BF9F08"/>
    <w:rsid w:val="0801251B"/>
    <w:rsid w:val="081356E8"/>
    <w:rsid w:val="08EB0FDF"/>
    <w:rsid w:val="0A3D80D1"/>
    <w:rsid w:val="0A7ABCAF"/>
    <w:rsid w:val="0A9DEC5C"/>
    <w:rsid w:val="0B38C5DD"/>
    <w:rsid w:val="0BD83D53"/>
    <w:rsid w:val="0C168D10"/>
    <w:rsid w:val="0D22A37F"/>
    <w:rsid w:val="0D455F2C"/>
    <w:rsid w:val="0DB4206C"/>
    <w:rsid w:val="0E427A37"/>
    <w:rsid w:val="110D2DE0"/>
    <w:rsid w:val="117A1AF9"/>
    <w:rsid w:val="127D1251"/>
    <w:rsid w:val="14D199E9"/>
    <w:rsid w:val="152C4842"/>
    <w:rsid w:val="1565F73C"/>
    <w:rsid w:val="184EC912"/>
    <w:rsid w:val="19E69108"/>
    <w:rsid w:val="19E7FE2A"/>
    <w:rsid w:val="1B8669D4"/>
    <w:rsid w:val="1C3BB60A"/>
    <w:rsid w:val="1D1F9EEC"/>
    <w:rsid w:val="1D223A35"/>
    <w:rsid w:val="21F3100F"/>
    <w:rsid w:val="2335877C"/>
    <w:rsid w:val="265C6945"/>
    <w:rsid w:val="26B119C5"/>
    <w:rsid w:val="27EFBA49"/>
    <w:rsid w:val="286A3F19"/>
    <w:rsid w:val="2B55F785"/>
    <w:rsid w:val="2EB93652"/>
    <w:rsid w:val="31A35FFC"/>
    <w:rsid w:val="3648806C"/>
    <w:rsid w:val="365E7678"/>
    <w:rsid w:val="378A4834"/>
    <w:rsid w:val="37B9DADB"/>
    <w:rsid w:val="3AC1E8F6"/>
    <w:rsid w:val="3AFFB5BB"/>
    <w:rsid w:val="3C5AC3FF"/>
    <w:rsid w:val="3E0FF402"/>
    <w:rsid w:val="3E1119A9"/>
    <w:rsid w:val="3E4629D7"/>
    <w:rsid w:val="3ECA4C1F"/>
    <w:rsid w:val="3FE1FA38"/>
    <w:rsid w:val="3FF7692C"/>
    <w:rsid w:val="40F409EB"/>
    <w:rsid w:val="417DCA99"/>
    <w:rsid w:val="41B4C3D8"/>
    <w:rsid w:val="41B88D72"/>
    <w:rsid w:val="4311AD74"/>
    <w:rsid w:val="438CF5E0"/>
    <w:rsid w:val="4468B9B7"/>
    <w:rsid w:val="4740BC18"/>
    <w:rsid w:val="4830B2D0"/>
    <w:rsid w:val="4BC4D923"/>
    <w:rsid w:val="4C2CC85C"/>
    <w:rsid w:val="4EBF96F1"/>
    <w:rsid w:val="4FB07611"/>
    <w:rsid w:val="4FC9D5B3"/>
    <w:rsid w:val="505B6752"/>
    <w:rsid w:val="50984A46"/>
    <w:rsid w:val="5231FFE2"/>
    <w:rsid w:val="52E816D3"/>
    <w:rsid w:val="549AAB8D"/>
    <w:rsid w:val="56B1F8A7"/>
    <w:rsid w:val="588A33CE"/>
    <w:rsid w:val="588E3506"/>
    <w:rsid w:val="58975E16"/>
    <w:rsid w:val="5961ECC5"/>
    <w:rsid w:val="596E1CB0"/>
    <w:rsid w:val="5B52AACC"/>
    <w:rsid w:val="5B832B34"/>
    <w:rsid w:val="5C3BA585"/>
    <w:rsid w:val="61F0F7DF"/>
    <w:rsid w:val="62ED3F31"/>
    <w:rsid w:val="647C83ED"/>
    <w:rsid w:val="64B8BCDD"/>
    <w:rsid w:val="663442F3"/>
    <w:rsid w:val="664B1EDF"/>
    <w:rsid w:val="68721B1F"/>
    <w:rsid w:val="6A07AAB9"/>
    <w:rsid w:val="6B1BCE76"/>
    <w:rsid w:val="6FF38822"/>
    <w:rsid w:val="7149211F"/>
    <w:rsid w:val="726C883E"/>
    <w:rsid w:val="732B28E4"/>
    <w:rsid w:val="74A9885F"/>
    <w:rsid w:val="758C264A"/>
    <w:rsid w:val="7599A655"/>
    <w:rsid w:val="76D3462B"/>
    <w:rsid w:val="77483A49"/>
    <w:rsid w:val="78E40AAA"/>
    <w:rsid w:val="79339A13"/>
    <w:rsid w:val="7A7FDB0B"/>
    <w:rsid w:val="7AFA275B"/>
    <w:rsid w:val="7C18BCC1"/>
    <w:rsid w:val="7DC45A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FF7692C"/>
  <w15:chartTrackingRefBased/>
  <w15:docId w15:val="{B1AEA6CC-455D-4A92-A27F-9B32EE1A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7B5"/>
  </w:style>
  <w:style w:type="paragraph" w:styleId="Footer">
    <w:name w:val="footer"/>
    <w:basedOn w:val="Normal"/>
    <w:link w:val="FooterChar"/>
    <w:uiPriority w:val="99"/>
    <w:unhideWhenUsed/>
    <w:rsid w:val="00F40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7B5"/>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5D4AE0"/>
    <w:rPr>
      <w:color w:val="954F72" w:themeColor="followedHyperlink"/>
      <w:u w:val="single"/>
    </w:rPr>
  </w:style>
  <w:style w:type="character" w:styleId="UnresolvedMention">
    <w:name w:val="Unresolved Mention"/>
    <w:basedOn w:val="DefaultParagraphFont"/>
    <w:uiPriority w:val="99"/>
    <w:semiHidden/>
    <w:unhideWhenUsed/>
    <w:rsid w:val="005D4AE0"/>
    <w:rPr>
      <w:color w:val="605E5C"/>
      <w:shd w:val="clear" w:color="auto" w:fill="E1DFDD"/>
    </w:rPr>
  </w:style>
  <w:style w:type="character" w:customStyle="1" w:styleId="normaltextrun">
    <w:name w:val="normaltextrun"/>
    <w:basedOn w:val="DefaultParagraphFont"/>
    <w:rsid w:val="00A269E9"/>
  </w:style>
  <w:style w:type="character" w:customStyle="1" w:styleId="eop">
    <w:name w:val="eop"/>
    <w:basedOn w:val="DefaultParagraphFont"/>
    <w:rsid w:val="00A269E9"/>
  </w:style>
  <w:style w:type="paragraph" w:styleId="CommentSubject">
    <w:name w:val="annotation subject"/>
    <w:basedOn w:val="CommentText"/>
    <w:next w:val="CommentText"/>
    <w:link w:val="CommentSubjectChar"/>
    <w:uiPriority w:val="99"/>
    <w:semiHidden/>
    <w:unhideWhenUsed/>
    <w:rsid w:val="003157A9"/>
    <w:rPr>
      <w:b/>
      <w:bCs/>
    </w:rPr>
  </w:style>
  <w:style w:type="character" w:customStyle="1" w:styleId="CommentSubjectChar">
    <w:name w:val="Comment Subject Char"/>
    <w:basedOn w:val="CommentTextChar"/>
    <w:link w:val="CommentSubject"/>
    <w:uiPriority w:val="99"/>
    <w:semiHidden/>
    <w:rsid w:val="003157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34250E3A-99EF-4624-88DD-74BDFF9A667E}">
    <t:Anchor>
      <t:Comment id="1136171844"/>
    </t:Anchor>
    <t:History>
      <t:Event id="{72B3B27F-4100-48D9-9C49-28373CCCBB29}" time="2022-08-01T09:27:22.311Z">
        <t:Attribution userId="S::stephaniehodgson@warwickshire.gov.uk::710c0545-d296-4044-b5b4-f95fd417083d" userProvider="AD" userName="Stephanie Hodgson"/>
        <t:Anchor>
          <t:Comment id="1136171844"/>
        </t:Anchor>
        <t:Create/>
      </t:Event>
      <t:Event id="{4051D3E8-CF79-43CF-999D-01BF45852BDE}" time="2022-08-01T09:27:22.311Z">
        <t:Attribution userId="S::stephaniehodgson@warwickshire.gov.uk::710c0545-d296-4044-b5b4-f95fd417083d" userProvider="AD" userName="Stephanie Hodgson"/>
        <t:Anchor>
          <t:Comment id="1136171844"/>
        </t:Anchor>
        <t:Assign userId="S::gilliandale@warwickshire.gov.uk::f9edbb49-fa79-4e50-aae1-e6ee7b751b2f" userProvider="AD" userName="Gillian Dale"/>
      </t:Event>
      <t:Event id="{1E06E991-C7C0-4BA6-8541-61C6445ED77B}" time="2022-08-01T09:27:22.311Z">
        <t:Attribution userId="S::stephaniehodgson@warwickshire.gov.uk::710c0545-d296-4044-b5b4-f95fd417083d" userProvider="AD" userName="Stephanie Hodgson"/>
        <t:Anchor>
          <t:Comment id="1136171844"/>
        </t:Anchor>
        <t:SetTitle title="@Gillian Dale Can this sentence be rephrased, - i don't like &quot;socially crippling&quot; I am also not sure whether we need &quot;complete spectrum of work&quot;. I feel this may be more of an opinion sentence. I am happy to be corrected if feel differentl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rvice Document" ma:contentTypeID="0x010100C50F05A7ED30F54294ADC2B50AFA98D100923845D6A0F4BC4E9CBF0AE69FB3AABD" ma:contentTypeVersion="21" ma:contentTypeDescription="Custom service document" ma:contentTypeScope="" ma:versionID="0cb4d68e8e2724a937b1e394dbbe1958">
  <xsd:schema xmlns:xsd="http://www.w3.org/2001/XMLSchema" xmlns:xs="http://www.w3.org/2001/XMLSchema" xmlns:p="http://schemas.microsoft.com/office/2006/metadata/properties" xmlns:ns2="78a9e8ab-f1c3-4d40-985a-93fd8ee92998" xmlns:ns3="0effdf57-8945-4ab5-a2a1-b358091f1326" targetNamespace="http://schemas.microsoft.com/office/2006/metadata/properties" ma:root="true" ma:fieldsID="73c182e09679f6abf6f441e5e9854055" ns2:_="" ns3:_="">
    <xsd:import namespace="78a9e8ab-f1c3-4d40-985a-93fd8ee92998"/>
    <xsd:import namespace="0effdf57-8945-4ab5-a2a1-b358091f1326"/>
    <xsd:element name="properties">
      <xsd:complexType>
        <xsd:sequence>
          <xsd:element name="documentManagement">
            <xsd:complexType>
              <xsd:all>
                <xsd:element ref="ns2:_dlc_DocId" minOccurs="0"/>
                <xsd:element ref="ns2:_dlc_DocIdUrl" minOccurs="0"/>
                <xsd:element ref="ns2:_dlc_DocIdPersistId" minOccurs="0"/>
                <xsd:element ref="ns2:Retention" minOccurs="0"/>
                <xsd:element ref="ns2:DocumentStatus"/>
                <xsd:element ref="ns2:IsPublicDocument" minOccurs="0"/>
                <xsd:element ref="ns2:PublicDocumentUrl" minOccurs="0"/>
                <xsd:element ref="ns2:DisposalDate" minOccurs="0"/>
                <xsd:element ref="ns2:ffccade9da8a475ab8f1c108c3e23718" minOccurs="0"/>
                <xsd:element ref="ns2:TaxCatchAll" minOccurs="0"/>
                <xsd:element ref="ns2:TaxCatchAllLabel" minOccurs="0"/>
                <xsd:element ref="ns2:kedb2ff0ca1e408a99ab642b77c963a5" minOccurs="0"/>
                <xsd:element ref="ns2:m6f1b19d255b4c43ac68d7531f76a7f7" minOccurs="0"/>
                <xsd:element ref="ns2:gfbd317b6d45488ba6923c9499396db1" minOccurs="0"/>
                <xsd:element ref="ns2:l9b9e22c36cb44fca76c18eb4ce001f3" minOccurs="0"/>
                <xsd:element ref="ns2:f36226996675478285decb82353bbd3c"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e8ab-f1c3-4d40-985a-93fd8ee929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 ma:index="11" nillable="true" ma:displayName="Retention" ma:default="2" ma:format="Dropdown" ma:internalName="Retention">
      <xsd:simpleType>
        <xsd:restriction base="dms:Choice">
          <xsd:enumeration value="2"/>
          <xsd:enumeration value="4"/>
          <xsd:enumeration value="10"/>
          <xsd:enumeration value="14"/>
          <xsd:enumeration value="50"/>
          <xsd:enumeration value="100"/>
        </xsd:restriction>
      </xsd:simpleType>
    </xsd:element>
    <xsd:element name="DocumentStatus" ma:index="12" ma:displayName="Document Status" ma:default="Active" ma:format="Dropdown" ma:internalName="DocumentStatus">
      <xsd:simpleType>
        <xsd:restriction base="dms:Choice">
          <xsd:enumeration value="Active"/>
          <xsd:enumeration value="Archive"/>
        </xsd:restriction>
      </xsd:simpleType>
    </xsd:element>
    <xsd:element name="IsPublicDocument" ma:index="13" nillable="true" ma:displayName="Is Public Document" ma:default="0" ma:internalName="IsPublicDocument">
      <xsd:simpleType>
        <xsd:restriction base="dms:Boolean"/>
      </xsd:simpleType>
    </xsd:element>
    <xsd:element name="PublicDocumentUrl" ma:index="14" nillable="true" ma:displayName="Public Document Url" ma:format="Hyperlink" ma:internalName="PublicDocumentUrl">
      <xsd:complexType>
        <xsd:complexContent>
          <xsd:extension base="dms:URL">
            <xsd:sequence>
              <xsd:element name="Url" type="dms:ValidUrl" minOccurs="0" nillable="true"/>
              <xsd:element name="Description" type="xsd:string" nillable="true"/>
            </xsd:sequence>
          </xsd:extension>
        </xsd:complexContent>
      </xsd:complexType>
    </xsd:element>
    <xsd:element name="DisposalDate" ma:index="15" nillable="true" ma:displayName="Disposal Date" ma:format="DateOnly" ma:internalName="DisposalDate">
      <xsd:simpleType>
        <xsd:restriction base="dms:DateTime"/>
      </xsd:simpleType>
    </xsd:element>
    <xsd:element name="ffccade9da8a475ab8f1c108c3e23718" ma:index="16" nillable="true" ma:taxonomy="true" ma:internalName="ffccade9da8a475ab8f1c108c3e23718" ma:taxonomyFieldName="WCCKeywords" ma:displayName="WCC Keywords" ma:readOnly="false" ma:default="" ma:fieldId="{ffccade9-da8a-475a-b8f1-c108c3e23718}" ma:taxonomyMulti="true" ma:sspId="3c45229e-f6e3-48e4-a132-9a8ab844bf52" ma:termSetId="568ed3e8-ebec-44f0-8274-1f9935843ef4" ma:anchorId="00000000-0000-0000-0000-000000000000" ma:open="true" ma:isKeyword="false">
      <xsd:complexType>
        <xsd:sequence>
          <xsd:element ref="pc:Terms" minOccurs="0" maxOccurs="1"/>
        </xsd:sequence>
      </xsd:complexType>
    </xsd:element>
    <xsd:element name="TaxCatchAll" ma:index="17" nillable="true" ma:displayName="Taxonomy Catch All Column" ma:hidden="true" ma:list="{cd1026c7-e327-4d0e-b68d-f7d423592e90}" ma:internalName="TaxCatchAll" ma:showField="CatchAllData"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cd1026c7-e327-4d0e-b68d-f7d423592e90}" ma:internalName="TaxCatchAllLabel" ma:readOnly="true" ma:showField="CatchAllDataLabel"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kedb2ff0ca1e408a99ab642b77c963a5" ma:index="20" ma:taxonomy="true" ma:internalName="kedb2ff0ca1e408a99ab642b77c963a5" ma:taxonomyFieldName="DocumentType" ma:displayName="Document Type" ma:default="5;#Standard|960ba701-3380-41b5-9bb0-3b6b58c1499e" ma:fieldId="{4edb2ff0-ca1e-408a-99ab-642b77c963a5}" ma:sspId="3c45229e-f6e3-48e4-a132-9a8ab844bf52" ma:termSetId="4c7cbf5b-2f37-45e9-9505-66c06b484fa9" ma:anchorId="1c0b3c5a-4fe6-493a-a3f8-00d416eaee13" ma:open="false" ma:isKeyword="false">
      <xsd:complexType>
        <xsd:sequence>
          <xsd:element ref="pc:Terms" minOccurs="0" maxOccurs="1"/>
        </xsd:sequence>
      </xsd:complexType>
    </xsd:element>
    <xsd:element name="m6f1b19d255b4c43ac68d7531f76a7f7" ma:index="22" ma:taxonomy="true" ma:internalName="m6f1b19d255b4c43ac68d7531f76a7f7" ma:taxonomyFieldName="ProtectiveMarking" ma:displayName="Protective Marking" ma:default="4;#Internal|8465cde6-4b72-409e-b614-8b2710298596" ma:fieldId="{66f1b19d-255b-4c43-ac68-d7531f76a7f7}" ma:sspId="3c45229e-f6e3-48e4-a132-9a8ab844bf52" ma:termSetId="b85a5083-0c1f-4ed1-96f9-f69f7a74ae76" ma:anchorId="00000000-0000-0000-0000-000000000000" ma:open="true" ma:isKeyword="false">
      <xsd:complexType>
        <xsd:sequence>
          <xsd:element ref="pc:Terms" minOccurs="0" maxOccurs="1"/>
        </xsd:sequence>
      </xsd:complexType>
    </xsd:element>
    <xsd:element name="gfbd317b6d45488ba6923c9499396db1" ma:index="24" nillable="true" ma:taxonomy="true" ma:internalName="gfbd317b6d45488ba6923c9499396db1" ma:taxonomyFieldName="WCCCoverage" ma:displayName="WCC Coverage" ma:default="" ma:fieldId="{0fbd317b-6d45-488b-a692-3c9499396db1}" ma:sspId="3c45229e-f6e3-48e4-a132-9a8ab844bf52" ma:termSetId="36b77bd1-2a0b-4c27-bc94-2ef379a2d059" ma:anchorId="00000000-0000-0000-0000-000000000000" ma:open="false" ma:isKeyword="false">
      <xsd:complexType>
        <xsd:sequence>
          <xsd:element ref="pc:Terms" minOccurs="0" maxOccurs="1"/>
        </xsd:sequence>
      </xsd:complexType>
    </xsd:element>
    <xsd:element name="l9b9e22c36cb44fca76c18eb4ce001f3" ma:index="26" ma:taxonomy="true" ma:internalName="l9b9e22c36cb44fca76c18eb4ce001f3" ma:taxonomyFieldName="WCCLanguage" ma:displayName="WCC Language" ma:default="3;#English|748e06bf-4d1a-4a4c-bcd9-5803f35d29e0" ma:fieldId="{59b9e22c-36cb-44fc-a76c-18eb4ce001f3}" ma:sspId="3c45229e-f6e3-48e4-a132-9a8ab844bf52" ma:termSetId="e2c544b9-e557-4b34-89fc-be38f6be3038" ma:anchorId="00000000-0000-0000-0000-000000000000" ma:open="true" ma:isKeyword="false">
      <xsd:complexType>
        <xsd:sequence>
          <xsd:element ref="pc:Terms" minOccurs="0" maxOccurs="1"/>
        </xsd:sequence>
      </xsd:complexType>
    </xsd:element>
    <xsd:element name="f36226996675478285decb82353bbd3c" ma:index="28" nillable="true" ma:taxonomy="true" ma:internalName="f36226996675478285decb82353bbd3c" ma:taxonomyFieldName="WCCSubject" ma:displayName="WCC Subject" ma:default="" ma:fieldId="{f3622699-6675-4782-85de-cb82353bbd3c}" ma:sspId="3c45229e-f6e3-48e4-a132-9a8ab844bf52" ma:termSetId="52df33d5-23b5-4507-b40a-dd717a04df16" ma:anchorId="00000000-0000-0000-0000-000000000000" ma:open="false" ma:isKeyword="false">
      <xsd:complexType>
        <xsd:sequence>
          <xsd:element ref="pc:Terms" minOccurs="0" maxOccurs="1"/>
        </xsd:sequence>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fdf57-8945-4ab5-a2a1-b358091f1326" elementFormDefault="qualified">
    <xsd:import namespace="http://schemas.microsoft.com/office/2006/documentManagement/types"/>
    <xsd:import namespace="http://schemas.microsoft.com/office/infopath/2007/PartnerControls"/>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36226996675478285decb82353bbd3c xmlns="78a9e8ab-f1c3-4d40-985a-93fd8ee92998">
      <Terms xmlns="http://schemas.microsoft.com/office/infopath/2007/PartnerControls"/>
    </f36226996675478285decb82353bbd3c>
    <DisposalDate xmlns="78a9e8ab-f1c3-4d40-985a-93fd8ee92998" xsi:nil="true"/>
    <l9b9e22c36cb44fca76c18eb4ce001f3 xmlns="78a9e8ab-f1c3-4d40-985a-93fd8ee92998">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748e06bf-4d1a-4a4c-bcd9-5803f35d29e0</TermId>
        </TermInfo>
      </Terms>
    </l9b9e22c36cb44fca76c18eb4ce001f3>
    <PublicDocumentUrl xmlns="78a9e8ab-f1c3-4d40-985a-93fd8ee92998">
      <Url xsi:nil="true"/>
      <Description xsi:nil="true"/>
    </PublicDocumentUrl>
    <DocumentStatus xmlns="78a9e8ab-f1c3-4d40-985a-93fd8ee92998">Active</DocumentStatus>
    <gfbd317b6d45488ba6923c9499396db1 xmlns="78a9e8ab-f1c3-4d40-985a-93fd8ee92998">
      <Terms xmlns="http://schemas.microsoft.com/office/infopath/2007/PartnerControls"/>
    </gfbd317b6d45488ba6923c9499396db1>
    <m6f1b19d255b4c43ac68d7531f76a7f7 xmlns="78a9e8ab-f1c3-4d40-985a-93fd8ee92998">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d3c6ebfc-cc52-4ccb-bc46-feaefa0989f8</TermId>
        </TermInfo>
      </Terms>
    </m6f1b19d255b4c43ac68d7531f76a7f7>
    <kedb2ff0ca1e408a99ab642b77c963a5 xmlns="78a9e8ab-f1c3-4d40-985a-93fd8ee9299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960ba701-3380-41b5-9bb0-3b6b58c1499e</TermId>
        </TermInfo>
      </Terms>
    </kedb2ff0ca1e408a99ab642b77c963a5>
    <ffccade9da8a475ab8f1c108c3e23718 xmlns="78a9e8ab-f1c3-4d40-985a-93fd8ee92998">
      <Terms xmlns="http://schemas.microsoft.com/office/infopath/2007/PartnerControls"/>
    </ffccade9da8a475ab8f1c108c3e23718>
    <IsPublicDocument xmlns="78a9e8ab-f1c3-4d40-985a-93fd8ee92998">true</IsPublicDocument>
    <Retention xmlns="78a9e8ab-f1c3-4d40-985a-93fd8ee92998">2</Retention>
    <TaxCatchAll xmlns="78a9e8ab-f1c3-4d40-985a-93fd8ee92998">
      <Value>5</Value>
      <Value>3</Value>
      <Value>7</Value>
    </TaxCatchAll>
    <_dlc_DocId xmlns="78a9e8ab-f1c3-4d40-985a-93fd8ee92998">WCCC-822895865-865</_dlc_DocId>
    <_dlc_DocIdUrl xmlns="78a9e8ab-f1c3-4d40-985a-93fd8ee92998">
      <Url>https://warwickshiregovuk.sharepoint.com/sites/edrm-REGED/_layouts/15/DocIdRedir.aspx?ID=WCCC-822895865-865</Url>
      <Description>WCCC-822895865-865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6B118E-7EE6-4130-B790-DD7CE099C933}"/>
</file>

<file path=customXml/itemProps2.xml><?xml version="1.0" encoding="utf-8"?>
<ds:datastoreItem xmlns:ds="http://schemas.openxmlformats.org/officeDocument/2006/customXml" ds:itemID="{7AB23D85-F855-463E-B07C-A05B689EC216}">
  <ds:schemaRefs>
    <ds:schemaRef ds:uri="http://schemas.microsoft.com/sharepoint/v3/contenttype/forms"/>
  </ds:schemaRefs>
</ds:datastoreItem>
</file>

<file path=customXml/itemProps3.xml><?xml version="1.0" encoding="utf-8"?>
<ds:datastoreItem xmlns:ds="http://schemas.openxmlformats.org/officeDocument/2006/customXml" ds:itemID="{EF7286BE-85D4-4AB6-9B51-03F928CF59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1B6047-7557-4401-B480-A5D22890BF4E}"/>
</file>

<file path=docProps/app.xml><?xml version="1.0" encoding="utf-8"?>
<Properties xmlns="http://schemas.openxmlformats.org/officeDocument/2006/extended-properties" xmlns:vt="http://schemas.openxmlformats.org/officeDocument/2006/docPropsVTypes">
  <Template>Normal.dotm</Template>
  <TotalTime>159</TotalTime>
  <Pages>5</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Dale</dc:creator>
  <cp:keywords/>
  <dc:description/>
  <cp:lastModifiedBy>Claire Williams</cp:lastModifiedBy>
  <cp:revision>15</cp:revision>
  <dcterms:created xsi:type="dcterms:W3CDTF">2023-04-24T09:58:00Z</dcterms:created>
  <dcterms:modified xsi:type="dcterms:W3CDTF">2023-10-05T08:55:00Z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0x010100C50F05A7ED30F54294ADC2B50AFA98D100923845D6A0F4BC4E9CBF0AE69FB3AABD</vt:lpwstr>
  </property>
  <property fmtid="{D5CDD505-2E9C-101B-9397-08002B2CF9AE}" pid="3" name="MSIP_Label_5a6b19e8-2c77-4a55-a785-fc370c1920f6_Enabled">
    <vt:lpwstr>true</vt:lpwstr>
  </property>
  <property fmtid="{D5CDD505-2E9C-101B-9397-08002B2CF9AE}" pid="4" name="MSIP_Label_5a6b19e8-2c77-4a55-a785-fc370c1920f6_SetDate">
    <vt:lpwstr>2023-07-04T06:00:01Z</vt:lpwstr>
  </property>
  <property fmtid="{D5CDD505-2E9C-101B-9397-08002B2CF9AE}" pid="5" name="MSIP_Label_5a6b19e8-2c77-4a55-a785-fc370c1920f6_Method">
    <vt:lpwstr>Privileged</vt:lpwstr>
  </property>
  <property fmtid="{D5CDD505-2E9C-101B-9397-08002B2CF9AE}" pid="6" name="MSIP_Label_5a6b19e8-2c77-4a55-a785-fc370c1920f6_Name">
    <vt:lpwstr>OFFICIAL - Sensitive</vt:lpwstr>
  </property>
  <property fmtid="{D5CDD505-2E9C-101B-9397-08002B2CF9AE}" pid="7" name="MSIP_Label_5a6b19e8-2c77-4a55-a785-fc370c1920f6_SiteId">
    <vt:lpwstr>88b0aa06-5927-4bbb-a893-89cc2713ac82</vt:lpwstr>
  </property>
  <property fmtid="{D5CDD505-2E9C-101B-9397-08002B2CF9AE}" pid="8" name="MSIP_Label_5a6b19e8-2c77-4a55-a785-fc370c1920f6_ActionId">
    <vt:lpwstr>e80e54a8-4bd0-4c1c-aa6b-f3e33e124a1b</vt:lpwstr>
  </property>
  <property fmtid="{D5CDD505-2E9C-101B-9397-08002B2CF9AE}" pid="9" name="MSIP_Label_5a6b19e8-2c77-4a55-a785-fc370c1920f6_ContentBits">
    <vt:lpwstr>3</vt:lpwstr>
  </property>
  <property fmtid="{D5CDD505-2E9C-101B-9397-08002B2CF9AE}" pid="10" name="_dlc_DocIdItemGuid">
    <vt:lpwstr>f2525885-df31-4583-a3e3-5ffd073327d0</vt:lpwstr>
  </property>
  <property fmtid="{D5CDD505-2E9C-101B-9397-08002B2CF9AE}" pid="11" name="DocumentType">
    <vt:lpwstr>3;#English|960ba701-3380-41b5-9bb0-3b6b58c1499e</vt:lpwstr>
  </property>
  <property fmtid="{D5CDD505-2E9C-101B-9397-08002B2CF9AE}" pid="12" name="ProtectiveMarking">
    <vt:lpwstr>7;#Public|d3c6ebfc-cc52-4ccb-bc46-feaefa0989f8</vt:lpwstr>
  </property>
  <property fmtid="{D5CDD505-2E9C-101B-9397-08002B2CF9AE}" pid="13" name="WCCLanguage">
    <vt:lpwstr>5;#Standard|748e06bf-4d1a-4a4c-bcd9-5803f35d29e0</vt:lpwstr>
  </property>
  <property fmtid="{D5CDD505-2E9C-101B-9397-08002B2CF9AE}" pid="14" name="WCCCoverage">
    <vt:lpwstr/>
  </property>
  <property fmtid="{D5CDD505-2E9C-101B-9397-08002B2CF9AE}" pid="15" name="WCCKeywords">
    <vt:lpwstr/>
  </property>
  <property fmtid="{D5CDD505-2E9C-101B-9397-08002B2CF9AE}" pid="16" name="WCCSubject">
    <vt:lpwstr/>
  </property>
</Properties>
</file>