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1C06" w14:textId="2B2F4782" w:rsidR="00433486" w:rsidRDefault="006A7AD5" w:rsidP="0D896EBF">
      <w:pPr>
        <w:jc w:val="center"/>
        <w:rPr>
          <w:sz w:val="20"/>
        </w:rPr>
      </w:pPr>
      <w:r>
        <w:rPr>
          <w:noProof/>
          <w:sz w:val="20"/>
          <w:lang w:val="en-US"/>
        </w:rPr>
        <w:drawing>
          <wp:anchor distT="0" distB="0" distL="114300" distR="114300" simplePos="0" relativeHeight="3" behindDoc="0" locked="0" layoutInCell="1" allowOverlap="1" wp14:anchorId="4F205AD8" wp14:editId="78388410">
            <wp:simplePos x="0" y="0"/>
            <wp:positionH relativeFrom="column">
              <wp:posOffset>-62865</wp:posOffset>
            </wp:positionH>
            <wp:positionV relativeFrom="paragraph">
              <wp:posOffset>1905</wp:posOffset>
            </wp:positionV>
            <wp:extent cx="1440180" cy="64579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645795"/>
                    </a:xfrm>
                    <a:prstGeom prst="rect">
                      <a:avLst/>
                    </a:prstGeom>
                    <a:noFill/>
                  </pic:spPr>
                </pic:pic>
              </a:graphicData>
            </a:graphic>
            <wp14:sizeRelH relativeFrom="page">
              <wp14:pctWidth>0</wp14:pctWidth>
            </wp14:sizeRelH>
            <wp14:sizeRelV relativeFrom="page">
              <wp14:pctHeight>0</wp14:pctHeight>
            </wp14:sizeRelV>
          </wp:anchor>
        </w:drawing>
      </w:r>
    </w:p>
    <w:p w14:paraId="7AC40653" w14:textId="77777777" w:rsidR="0D896EBF" w:rsidRDefault="0D896EBF" w:rsidP="0D896EBF">
      <w:pPr>
        <w:jc w:val="center"/>
        <w:rPr>
          <w:sz w:val="20"/>
        </w:rPr>
      </w:pPr>
    </w:p>
    <w:p w14:paraId="38A6CBE9" w14:textId="6B05A9BD" w:rsidR="16D3ED89" w:rsidRDefault="16D3ED89" w:rsidP="16D3ED89">
      <w:pPr>
        <w:jc w:val="center"/>
        <w:rPr>
          <w:sz w:val="20"/>
        </w:rPr>
      </w:pPr>
    </w:p>
    <w:p w14:paraId="2B140545" w14:textId="77777777" w:rsidR="00433486" w:rsidRDefault="00433486">
      <w:pPr>
        <w:rPr>
          <w:sz w:val="20"/>
        </w:rPr>
      </w:pPr>
    </w:p>
    <w:p w14:paraId="3A1AEE80" w14:textId="77777777" w:rsidR="00433486" w:rsidRDefault="00433486">
      <w:pPr>
        <w:jc w:val="center"/>
        <w:rPr>
          <w:sz w:val="20"/>
        </w:rPr>
      </w:pPr>
    </w:p>
    <w:p w14:paraId="363C7473" w14:textId="77777777" w:rsidR="00433486" w:rsidRDefault="00433486">
      <w:pPr>
        <w:jc w:val="center"/>
        <w:rPr>
          <w:sz w:val="20"/>
        </w:rPr>
      </w:pPr>
    </w:p>
    <w:p w14:paraId="484C3259" w14:textId="77777777" w:rsidR="00433486" w:rsidRDefault="00433486">
      <w:pPr>
        <w:jc w:val="center"/>
        <w:rPr>
          <w:sz w:val="20"/>
        </w:rPr>
      </w:pPr>
    </w:p>
    <w:p w14:paraId="2E34609E" w14:textId="77777777" w:rsidR="00433486" w:rsidRDefault="00433486">
      <w:pPr>
        <w:jc w:val="center"/>
        <w:rPr>
          <w:sz w:val="20"/>
        </w:rPr>
      </w:pPr>
    </w:p>
    <w:p w14:paraId="2A6B5089" w14:textId="77777777" w:rsidR="00433486" w:rsidRDefault="00433486">
      <w:pPr>
        <w:jc w:val="center"/>
        <w:rPr>
          <w:sz w:val="20"/>
        </w:rPr>
      </w:pPr>
    </w:p>
    <w:p w14:paraId="71FD6804" w14:textId="77777777" w:rsidR="00433486" w:rsidRPr="00C00D20" w:rsidRDefault="00433486" w:rsidP="00C00D20">
      <w:pPr>
        <w:pStyle w:val="Heading6"/>
      </w:pPr>
      <w:bookmarkStart w:id="0" w:name="_Hlk45728944"/>
      <w:r w:rsidRPr="00C00D20">
        <w:t>Warwickshire County Council</w:t>
      </w:r>
      <w:r w:rsidR="00C00D20" w:rsidRPr="00C00D20">
        <w:t xml:space="preserve"> </w:t>
      </w:r>
      <w:r w:rsidRPr="00C00D20">
        <w:t>Policy</w:t>
      </w:r>
    </w:p>
    <w:p w14:paraId="218C4FE6" w14:textId="77777777" w:rsidR="00433486" w:rsidRPr="00C00D20" w:rsidRDefault="00433486" w:rsidP="00C00D20">
      <w:pPr>
        <w:jc w:val="center"/>
        <w:rPr>
          <w:b/>
          <w:sz w:val="44"/>
          <w:szCs w:val="56"/>
        </w:rPr>
      </w:pPr>
    </w:p>
    <w:p w14:paraId="1EE1FA81" w14:textId="77777777" w:rsidR="00433486" w:rsidRDefault="00433486" w:rsidP="00C00D20">
      <w:pPr>
        <w:ind w:left="2160" w:firstLine="720"/>
        <w:rPr>
          <w:b/>
          <w:sz w:val="44"/>
          <w:szCs w:val="56"/>
        </w:rPr>
      </w:pPr>
      <w:r>
        <w:rPr>
          <w:b/>
          <w:sz w:val="44"/>
          <w:szCs w:val="56"/>
        </w:rPr>
        <w:t xml:space="preserve">Access </w:t>
      </w:r>
      <w:r w:rsidR="00C00D20">
        <w:rPr>
          <w:b/>
          <w:sz w:val="44"/>
          <w:szCs w:val="56"/>
        </w:rPr>
        <w:t>to</w:t>
      </w:r>
      <w:r>
        <w:rPr>
          <w:b/>
          <w:sz w:val="44"/>
          <w:szCs w:val="56"/>
        </w:rPr>
        <w:t xml:space="preserve"> Education</w:t>
      </w:r>
    </w:p>
    <w:p w14:paraId="5E53F96F" w14:textId="77777777" w:rsidR="00433486" w:rsidRDefault="001F2F08" w:rsidP="00C00D20">
      <w:pPr>
        <w:ind w:left="2880" w:firstLine="720"/>
        <w:rPr>
          <w:b/>
          <w:sz w:val="44"/>
          <w:szCs w:val="56"/>
        </w:rPr>
      </w:pPr>
      <w:r>
        <w:rPr>
          <w:b/>
          <w:sz w:val="44"/>
          <w:szCs w:val="56"/>
        </w:rPr>
        <w:t>f</w:t>
      </w:r>
      <w:r w:rsidR="00433486">
        <w:rPr>
          <w:b/>
          <w:sz w:val="44"/>
          <w:szCs w:val="56"/>
        </w:rPr>
        <w:t>or Children &amp;</w:t>
      </w:r>
    </w:p>
    <w:p w14:paraId="5694F79B" w14:textId="77777777" w:rsidR="00433486" w:rsidRDefault="00433486" w:rsidP="00C00D20">
      <w:pPr>
        <w:ind w:left="2160" w:firstLine="720"/>
        <w:rPr>
          <w:b/>
          <w:sz w:val="44"/>
          <w:szCs w:val="56"/>
        </w:rPr>
      </w:pPr>
      <w:r>
        <w:rPr>
          <w:b/>
          <w:sz w:val="44"/>
          <w:szCs w:val="56"/>
        </w:rPr>
        <w:t xml:space="preserve">Young People </w:t>
      </w:r>
      <w:r w:rsidR="001F2F08">
        <w:rPr>
          <w:b/>
          <w:sz w:val="44"/>
          <w:szCs w:val="56"/>
        </w:rPr>
        <w:t>w</w:t>
      </w:r>
      <w:r>
        <w:rPr>
          <w:b/>
          <w:sz w:val="44"/>
          <w:szCs w:val="56"/>
        </w:rPr>
        <w:t>ith</w:t>
      </w:r>
    </w:p>
    <w:p w14:paraId="2BEBDECF" w14:textId="77777777" w:rsidR="00433486" w:rsidRDefault="0022683F" w:rsidP="00C00D20">
      <w:pPr>
        <w:ind w:left="2880" w:firstLine="720"/>
        <w:rPr>
          <w:b/>
          <w:sz w:val="56"/>
          <w:szCs w:val="56"/>
        </w:rPr>
      </w:pPr>
      <w:r>
        <w:rPr>
          <w:b/>
          <w:sz w:val="44"/>
          <w:szCs w:val="56"/>
        </w:rPr>
        <w:t>Health</w:t>
      </w:r>
      <w:r w:rsidR="00433486">
        <w:rPr>
          <w:b/>
          <w:sz w:val="44"/>
          <w:szCs w:val="56"/>
        </w:rPr>
        <w:t xml:space="preserve"> Needs</w:t>
      </w:r>
    </w:p>
    <w:p w14:paraId="12CF7B73" w14:textId="77777777" w:rsidR="00433486" w:rsidRDefault="00433486" w:rsidP="00CB3F3D">
      <w:pPr>
        <w:rPr>
          <w:b/>
          <w:sz w:val="56"/>
          <w:szCs w:val="56"/>
        </w:rPr>
      </w:pPr>
    </w:p>
    <w:p w14:paraId="3CBFB2DC" w14:textId="77777777" w:rsidR="00433486" w:rsidRDefault="00433486" w:rsidP="00CB3F3D">
      <w:pPr>
        <w:rPr>
          <w:b/>
          <w:sz w:val="56"/>
          <w:szCs w:val="56"/>
        </w:rPr>
      </w:pPr>
    </w:p>
    <w:p w14:paraId="213D71B9" w14:textId="77777777" w:rsidR="00433486" w:rsidRDefault="00433486" w:rsidP="00CB3F3D">
      <w:pPr>
        <w:rPr>
          <w:b/>
          <w:sz w:val="56"/>
          <w:szCs w:val="56"/>
        </w:rPr>
      </w:pPr>
    </w:p>
    <w:p w14:paraId="4D408AD7" w14:textId="77777777" w:rsidR="00CB3F3D" w:rsidRDefault="00CB3F3D" w:rsidP="001F2F08">
      <w:pPr>
        <w:pStyle w:val="Heading6"/>
        <w:ind w:left="2880" w:firstLine="720"/>
        <w:jc w:val="left"/>
      </w:pPr>
      <w:r>
        <w:t xml:space="preserve">  </w:t>
      </w:r>
    </w:p>
    <w:p w14:paraId="401B42A1" w14:textId="77777777" w:rsidR="00CB3F3D" w:rsidRDefault="00CB3F3D" w:rsidP="00CB3F3D"/>
    <w:p w14:paraId="70D8033C" w14:textId="77777777" w:rsidR="00CB3F3D" w:rsidRDefault="00CB3F3D" w:rsidP="00CB3F3D"/>
    <w:p w14:paraId="2A011274" w14:textId="77777777" w:rsidR="00CB3F3D" w:rsidRDefault="00CB3F3D" w:rsidP="00CB3F3D"/>
    <w:p w14:paraId="062DB726" w14:textId="77777777" w:rsidR="00CB3F3D" w:rsidRPr="00CB3F3D" w:rsidRDefault="00CB3F3D" w:rsidP="00CB3F3D"/>
    <w:p w14:paraId="22D7D977" w14:textId="3E8B8E29" w:rsidR="00433486" w:rsidRDefault="006A7AD5" w:rsidP="00CB3F3D">
      <w:r>
        <w:rPr>
          <w:noProof/>
          <w:sz w:val="20"/>
          <w:lang w:val="en-US"/>
        </w:rPr>
        <w:drawing>
          <wp:anchor distT="0" distB="0" distL="114300" distR="114300" simplePos="0" relativeHeight="2" behindDoc="0" locked="0" layoutInCell="1" allowOverlap="1" wp14:anchorId="2749F181" wp14:editId="17915C38">
            <wp:simplePos x="0" y="0"/>
            <wp:positionH relativeFrom="column">
              <wp:posOffset>4737735</wp:posOffset>
            </wp:positionH>
            <wp:positionV relativeFrom="paragraph">
              <wp:posOffset>1506220</wp:posOffset>
            </wp:positionV>
            <wp:extent cx="1123315" cy="61087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315" cy="610870"/>
                    </a:xfrm>
                    <a:prstGeom prst="rect">
                      <a:avLst/>
                    </a:prstGeom>
                    <a:noFill/>
                  </pic:spPr>
                </pic:pic>
              </a:graphicData>
            </a:graphic>
            <wp14:sizeRelH relativeFrom="page">
              <wp14:pctWidth>0</wp14:pctWidth>
            </wp14:sizeRelH>
            <wp14:sizeRelV relativeFrom="page">
              <wp14:pctHeight>0</wp14:pctHeight>
            </wp14:sizeRelV>
          </wp:anchor>
        </w:drawing>
      </w:r>
    </w:p>
    <w:p w14:paraId="4DBE6799" w14:textId="77777777" w:rsidR="00CB3F3D" w:rsidRDefault="00CB3F3D" w:rsidP="00CB3F3D"/>
    <w:p w14:paraId="1C99295B" w14:textId="77777777" w:rsidR="00CB3F3D" w:rsidRDefault="00CB3F3D" w:rsidP="00CB3F3D"/>
    <w:p w14:paraId="3AD45A8E" w14:textId="77777777" w:rsidR="00CB3F3D" w:rsidRDefault="00CB3F3D" w:rsidP="00CB3F3D"/>
    <w:p w14:paraId="7FA2D2E6" w14:textId="77777777" w:rsidR="00CB3F3D" w:rsidRDefault="00CB3F3D" w:rsidP="00CB3F3D"/>
    <w:p w14:paraId="2481AF2D" w14:textId="77777777" w:rsidR="00CB3F3D" w:rsidRDefault="00CB3F3D" w:rsidP="00CB3F3D"/>
    <w:p w14:paraId="1E2A214C" w14:textId="77777777" w:rsidR="00CB3F3D" w:rsidRDefault="00CB3F3D" w:rsidP="00CB3F3D"/>
    <w:p w14:paraId="514C332E" w14:textId="77777777" w:rsidR="00CB3F3D" w:rsidRDefault="00CB3F3D" w:rsidP="00CB3F3D"/>
    <w:p w14:paraId="73544BFE" w14:textId="77777777" w:rsidR="00CB3F3D" w:rsidRDefault="00CB3F3D" w:rsidP="00CB3F3D"/>
    <w:p w14:paraId="03F438C7" w14:textId="77777777" w:rsidR="00CB3F3D" w:rsidRDefault="00CB3F3D" w:rsidP="00CB3F3D"/>
    <w:p w14:paraId="4B32D42D" w14:textId="77777777" w:rsidR="00CB3F3D" w:rsidRDefault="00CB3F3D" w:rsidP="00CB3F3D"/>
    <w:p w14:paraId="7802B0CA" w14:textId="77777777" w:rsidR="00CB3F3D" w:rsidRDefault="00CB3F3D" w:rsidP="00CB3F3D"/>
    <w:p w14:paraId="1A452B8C" w14:textId="77777777" w:rsidR="00CB3F3D" w:rsidRDefault="00CB3F3D" w:rsidP="00CB3F3D"/>
    <w:p w14:paraId="6AA45E91" w14:textId="77777777" w:rsidR="00CB3F3D" w:rsidRDefault="00CB3F3D" w:rsidP="00CB3F3D"/>
    <w:p w14:paraId="3ECCD02B" w14:textId="77777777" w:rsidR="00CB3F3D" w:rsidRDefault="00CB3F3D" w:rsidP="00CB3F3D">
      <w:r>
        <w:t>(Updated 20</w:t>
      </w:r>
      <w:r w:rsidR="001F2F08">
        <w:t>20</w:t>
      </w:r>
      <w:r>
        <w:t>)</w:t>
      </w:r>
    </w:p>
    <w:p w14:paraId="6AA46892" w14:textId="052AEA0C" w:rsidR="0D896EBF" w:rsidRDefault="0D896EBF" w:rsidP="0D896EBF"/>
    <w:p w14:paraId="4F622013" w14:textId="62B2F4E0" w:rsidR="0D896EBF" w:rsidRDefault="0D896EBF" w:rsidP="0D896EBF"/>
    <w:p w14:paraId="5736D9FC" w14:textId="6384BCC1" w:rsidR="0D896EBF" w:rsidRDefault="0D896EBF" w:rsidP="0D896EBF"/>
    <w:p w14:paraId="525AE640" w14:textId="77777777" w:rsidR="00176045" w:rsidRDefault="00176045" w:rsidP="00CB3F3D"/>
    <w:p w14:paraId="043FFCEC" w14:textId="77777777" w:rsidR="00176045" w:rsidRDefault="00176045" w:rsidP="00CB3F3D"/>
    <w:p w14:paraId="25D68AC8" w14:textId="77777777" w:rsidR="00176045" w:rsidRDefault="00176045" w:rsidP="00176045">
      <w:pPr>
        <w:jc w:val="center"/>
      </w:pPr>
    </w:p>
    <w:p w14:paraId="3296D21B" w14:textId="77777777" w:rsidR="00176045" w:rsidRDefault="00176045" w:rsidP="00CB3F3D"/>
    <w:p w14:paraId="5F07192B" w14:textId="77777777" w:rsidR="00176045" w:rsidRDefault="00176045" w:rsidP="00CB3F3D"/>
    <w:p w14:paraId="2E5D6BC7" w14:textId="77777777" w:rsidR="00176045" w:rsidRDefault="00176045" w:rsidP="00176045">
      <w:pPr>
        <w:jc w:val="center"/>
        <w:rPr>
          <w:b/>
          <w:bCs/>
        </w:rPr>
      </w:pPr>
      <w:r w:rsidRPr="00176045">
        <w:rPr>
          <w:b/>
          <w:bCs/>
        </w:rPr>
        <w:t>CONTENTS</w:t>
      </w:r>
    </w:p>
    <w:p w14:paraId="50FC6D03" w14:textId="77777777" w:rsidR="00176045" w:rsidRDefault="00176045" w:rsidP="00176045">
      <w:pPr>
        <w:rPr>
          <w:b/>
          <w:bCs/>
        </w:rPr>
      </w:pPr>
      <w:r>
        <w:rPr>
          <w:b/>
          <w:bCs/>
        </w:rPr>
        <w:t>-</w:t>
      </w:r>
    </w:p>
    <w:p w14:paraId="7EEEDD02" w14:textId="77777777" w:rsidR="00176045" w:rsidRDefault="00176045" w:rsidP="001760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3"/>
      </w:tblGrid>
      <w:tr w:rsidR="00176045" w:rsidRPr="00176045" w14:paraId="189A617B" w14:textId="77777777" w:rsidTr="00176045">
        <w:tc>
          <w:tcPr>
            <w:tcW w:w="4802" w:type="dxa"/>
            <w:shd w:val="clear" w:color="auto" w:fill="auto"/>
          </w:tcPr>
          <w:p w14:paraId="2CA19C86" w14:textId="77777777" w:rsidR="00176045" w:rsidRDefault="00176045" w:rsidP="00176045">
            <w:r w:rsidRPr="00176045">
              <w:t>The Statutory Framework</w:t>
            </w:r>
            <w:r w:rsidR="00024749">
              <w:t xml:space="preserve"> – supporting children in schools with medical conditions</w:t>
            </w:r>
          </w:p>
          <w:p w14:paraId="4EFE91D4" w14:textId="77777777" w:rsidR="004B1277" w:rsidRDefault="004B1277" w:rsidP="00176045"/>
          <w:p w14:paraId="172D40FE" w14:textId="77777777" w:rsidR="004B1277" w:rsidRDefault="004B1277" w:rsidP="00176045">
            <w:r>
              <w:t xml:space="preserve">Health care plans </w:t>
            </w:r>
          </w:p>
          <w:p w14:paraId="3E2314FC" w14:textId="77777777" w:rsidR="00024749" w:rsidRPr="00176045" w:rsidRDefault="00024749" w:rsidP="00176045"/>
        </w:tc>
        <w:tc>
          <w:tcPr>
            <w:tcW w:w="4803" w:type="dxa"/>
            <w:shd w:val="clear" w:color="auto" w:fill="auto"/>
          </w:tcPr>
          <w:p w14:paraId="62E8D0AD" w14:textId="77777777" w:rsidR="00176045" w:rsidRPr="00176045" w:rsidRDefault="00176045" w:rsidP="00176045">
            <w:r w:rsidRPr="00176045">
              <w:t xml:space="preserve">Page </w:t>
            </w:r>
            <w:r w:rsidR="004B1277">
              <w:t>3</w:t>
            </w:r>
            <w:r w:rsidRPr="00176045">
              <w:t xml:space="preserve"> </w:t>
            </w:r>
          </w:p>
        </w:tc>
      </w:tr>
      <w:tr w:rsidR="004B1277" w:rsidRPr="00176045" w14:paraId="37B1E964" w14:textId="77777777" w:rsidTr="00176045">
        <w:tc>
          <w:tcPr>
            <w:tcW w:w="4802" w:type="dxa"/>
            <w:shd w:val="clear" w:color="auto" w:fill="auto"/>
          </w:tcPr>
          <w:p w14:paraId="759A5CFC" w14:textId="77777777" w:rsidR="004B1277" w:rsidRDefault="004B1277" w:rsidP="004B1277">
            <w:pPr>
              <w:rPr>
                <w:b/>
              </w:rPr>
            </w:pPr>
            <w:r>
              <w:t>The Statutory Framework - E</w:t>
            </w:r>
            <w:r w:rsidRPr="0022683F">
              <w:t>ducation for children who cannot attend school because of health needs</w:t>
            </w:r>
          </w:p>
          <w:p w14:paraId="3DEE1D51" w14:textId="77777777" w:rsidR="004B1277" w:rsidRPr="00176045" w:rsidRDefault="004B1277" w:rsidP="00176045"/>
        </w:tc>
        <w:tc>
          <w:tcPr>
            <w:tcW w:w="4803" w:type="dxa"/>
            <w:shd w:val="clear" w:color="auto" w:fill="auto"/>
          </w:tcPr>
          <w:p w14:paraId="72E78A4F" w14:textId="77777777" w:rsidR="004B1277" w:rsidRPr="00176045" w:rsidRDefault="004B1277" w:rsidP="00176045">
            <w:r>
              <w:t>Page 5</w:t>
            </w:r>
          </w:p>
        </w:tc>
      </w:tr>
      <w:tr w:rsidR="00176045" w:rsidRPr="00176045" w14:paraId="46CBB624" w14:textId="77777777" w:rsidTr="00176045">
        <w:tc>
          <w:tcPr>
            <w:tcW w:w="4802" w:type="dxa"/>
            <w:shd w:val="clear" w:color="auto" w:fill="auto"/>
          </w:tcPr>
          <w:p w14:paraId="3F53825C" w14:textId="77777777" w:rsidR="00176045" w:rsidRPr="00176045" w:rsidRDefault="00176045" w:rsidP="00176045">
            <w:r w:rsidRPr="00176045">
              <w:t xml:space="preserve">The Principles of Access to Education  </w:t>
            </w:r>
          </w:p>
        </w:tc>
        <w:tc>
          <w:tcPr>
            <w:tcW w:w="4803" w:type="dxa"/>
            <w:shd w:val="clear" w:color="auto" w:fill="auto"/>
          </w:tcPr>
          <w:p w14:paraId="01BCE5E2" w14:textId="77777777" w:rsidR="00176045" w:rsidRPr="00176045" w:rsidRDefault="00C00D20" w:rsidP="00176045">
            <w:r>
              <w:t xml:space="preserve">Page </w:t>
            </w:r>
            <w:r w:rsidR="004B1277">
              <w:t>6</w:t>
            </w:r>
            <w:r>
              <w:t xml:space="preserve"> </w:t>
            </w:r>
          </w:p>
        </w:tc>
      </w:tr>
      <w:tr w:rsidR="00176045" w:rsidRPr="00176045" w14:paraId="181E1F22" w14:textId="77777777" w:rsidTr="00176045">
        <w:tc>
          <w:tcPr>
            <w:tcW w:w="4802" w:type="dxa"/>
            <w:shd w:val="clear" w:color="auto" w:fill="auto"/>
          </w:tcPr>
          <w:p w14:paraId="10174EE9" w14:textId="77777777" w:rsidR="00176045" w:rsidRPr="00176045" w:rsidRDefault="00176045" w:rsidP="00176045">
            <w:r w:rsidRPr="00176045">
              <w:t>The Role of the School</w:t>
            </w:r>
          </w:p>
        </w:tc>
        <w:tc>
          <w:tcPr>
            <w:tcW w:w="4803" w:type="dxa"/>
            <w:shd w:val="clear" w:color="auto" w:fill="auto"/>
          </w:tcPr>
          <w:p w14:paraId="693B043A" w14:textId="77777777" w:rsidR="00176045" w:rsidRPr="00CF0B89" w:rsidRDefault="00CF0B89" w:rsidP="00176045">
            <w:r w:rsidRPr="00CF0B89">
              <w:t xml:space="preserve">Page </w:t>
            </w:r>
            <w:r w:rsidR="004B1277">
              <w:t>7</w:t>
            </w:r>
            <w:r w:rsidRPr="00CF0B89">
              <w:t xml:space="preserve"> </w:t>
            </w:r>
          </w:p>
        </w:tc>
      </w:tr>
      <w:tr w:rsidR="00176045" w:rsidRPr="00176045" w14:paraId="4E22F557" w14:textId="77777777" w:rsidTr="00176045">
        <w:tc>
          <w:tcPr>
            <w:tcW w:w="4802" w:type="dxa"/>
            <w:shd w:val="clear" w:color="auto" w:fill="auto"/>
          </w:tcPr>
          <w:p w14:paraId="569D0AB5" w14:textId="77777777" w:rsidR="00176045" w:rsidRPr="00CF0B89" w:rsidRDefault="00AF1BCA" w:rsidP="00176045">
            <w:r w:rsidRPr="00CF0B89">
              <w:t xml:space="preserve">The Role of The Local Authority </w:t>
            </w:r>
          </w:p>
        </w:tc>
        <w:tc>
          <w:tcPr>
            <w:tcW w:w="4803" w:type="dxa"/>
            <w:shd w:val="clear" w:color="auto" w:fill="auto"/>
          </w:tcPr>
          <w:p w14:paraId="61B093CC" w14:textId="77777777" w:rsidR="00176045" w:rsidRPr="00CF0B89" w:rsidRDefault="00CF0B89" w:rsidP="00176045">
            <w:r w:rsidRPr="00CF0B89">
              <w:t xml:space="preserve">Page </w:t>
            </w:r>
            <w:r w:rsidR="00F67095">
              <w:t>8</w:t>
            </w:r>
          </w:p>
        </w:tc>
      </w:tr>
      <w:tr w:rsidR="00176045" w:rsidRPr="00176045" w14:paraId="3DC5FF6B" w14:textId="77777777" w:rsidTr="00176045">
        <w:tc>
          <w:tcPr>
            <w:tcW w:w="4802" w:type="dxa"/>
            <w:shd w:val="clear" w:color="auto" w:fill="auto"/>
          </w:tcPr>
          <w:p w14:paraId="2E2AEA97" w14:textId="77777777" w:rsidR="00176045" w:rsidRPr="00CF0B89" w:rsidRDefault="00CF0B89" w:rsidP="00176045">
            <w:r w:rsidRPr="00CF0B89">
              <w:t xml:space="preserve">The Role of other Services </w:t>
            </w:r>
          </w:p>
        </w:tc>
        <w:tc>
          <w:tcPr>
            <w:tcW w:w="4803" w:type="dxa"/>
            <w:shd w:val="clear" w:color="auto" w:fill="auto"/>
          </w:tcPr>
          <w:p w14:paraId="3F76707B" w14:textId="77777777" w:rsidR="00176045" w:rsidRPr="00CF0B89" w:rsidRDefault="00CF0B89" w:rsidP="00176045">
            <w:r w:rsidRPr="00CF0B89">
              <w:t xml:space="preserve">Page </w:t>
            </w:r>
            <w:r w:rsidR="00F67095">
              <w:t>8</w:t>
            </w:r>
          </w:p>
        </w:tc>
      </w:tr>
      <w:tr w:rsidR="00176045" w:rsidRPr="00176045" w14:paraId="7B8263E9" w14:textId="77777777" w:rsidTr="00176045">
        <w:tc>
          <w:tcPr>
            <w:tcW w:w="4802" w:type="dxa"/>
            <w:shd w:val="clear" w:color="auto" w:fill="auto"/>
          </w:tcPr>
          <w:p w14:paraId="6FE47273" w14:textId="77777777" w:rsidR="00CF0B89" w:rsidRPr="00B1707F" w:rsidRDefault="00CF0B89" w:rsidP="00CF0B89">
            <w:pPr>
              <w:pStyle w:val="BodyTextIndent2"/>
              <w:ind w:left="0" w:firstLine="0"/>
              <w:jc w:val="both"/>
              <w:rPr>
                <w:bCs/>
                <w:szCs w:val="24"/>
              </w:rPr>
            </w:pPr>
            <w:r w:rsidRPr="00B1707F">
              <w:rPr>
                <w:bCs/>
                <w:szCs w:val="24"/>
              </w:rPr>
              <w:t>Provision for Children and Young People Unable to Attend School for Medical Reasons in Warwickshire</w:t>
            </w:r>
          </w:p>
          <w:p w14:paraId="2A07AA07" w14:textId="77777777" w:rsidR="00176045" w:rsidRPr="00B1707F" w:rsidRDefault="00176045" w:rsidP="00176045">
            <w:pPr>
              <w:rPr>
                <w:b/>
                <w:bCs/>
                <w:szCs w:val="24"/>
              </w:rPr>
            </w:pPr>
          </w:p>
        </w:tc>
        <w:tc>
          <w:tcPr>
            <w:tcW w:w="4803" w:type="dxa"/>
            <w:shd w:val="clear" w:color="auto" w:fill="auto"/>
          </w:tcPr>
          <w:p w14:paraId="031298F3" w14:textId="77777777" w:rsidR="00176045" w:rsidRPr="00CF0B89" w:rsidRDefault="00CF0B89" w:rsidP="00176045">
            <w:r w:rsidRPr="00CF0B89">
              <w:t xml:space="preserve">Page </w:t>
            </w:r>
            <w:r w:rsidR="00F67095">
              <w:t>9</w:t>
            </w:r>
            <w:r w:rsidRPr="00CF0B89">
              <w:t xml:space="preserve"> </w:t>
            </w:r>
          </w:p>
        </w:tc>
      </w:tr>
      <w:tr w:rsidR="00CF0B89" w:rsidRPr="00176045" w14:paraId="3A0CF570" w14:textId="77777777" w:rsidTr="00176045">
        <w:tc>
          <w:tcPr>
            <w:tcW w:w="4802" w:type="dxa"/>
            <w:shd w:val="clear" w:color="auto" w:fill="auto"/>
          </w:tcPr>
          <w:p w14:paraId="543FE658" w14:textId="77777777" w:rsidR="00CF0B89" w:rsidRPr="00B1707F" w:rsidRDefault="00CF0B89" w:rsidP="00BF1462">
            <w:pPr>
              <w:rPr>
                <w:bCs/>
                <w:szCs w:val="24"/>
              </w:rPr>
            </w:pPr>
            <w:r w:rsidRPr="00B1707F">
              <w:rPr>
                <w:bCs/>
                <w:szCs w:val="24"/>
              </w:rPr>
              <w:t xml:space="preserve">Flexible Learning Team Provision </w:t>
            </w:r>
            <w:r w:rsidR="00BF1462" w:rsidRPr="00B1707F">
              <w:rPr>
                <w:bCs/>
                <w:szCs w:val="24"/>
              </w:rPr>
              <w:t>/ Teaching at Home</w:t>
            </w:r>
          </w:p>
          <w:p w14:paraId="3274A2C0" w14:textId="77777777" w:rsidR="00CF0B89" w:rsidRPr="00B1707F" w:rsidRDefault="00CF0B89" w:rsidP="00CF0B89">
            <w:pPr>
              <w:pStyle w:val="BodyTextIndent2"/>
              <w:ind w:left="0" w:firstLine="0"/>
              <w:jc w:val="both"/>
              <w:rPr>
                <w:bCs/>
                <w:szCs w:val="24"/>
              </w:rPr>
            </w:pPr>
          </w:p>
        </w:tc>
        <w:tc>
          <w:tcPr>
            <w:tcW w:w="4803" w:type="dxa"/>
            <w:shd w:val="clear" w:color="auto" w:fill="auto"/>
          </w:tcPr>
          <w:p w14:paraId="3F945EFD" w14:textId="77777777" w:rsidR="00CF0B89" w:rsidRPr="00CF0B89" w:rsidRDefault="00BF1462" w:rsidP="00176045">
            <w:r>
              <w:t xml:space="preserve">Page </w:t>
            </w:r>
            <w:r w:rsidR="00F67095">
              <w:t>10</w:t>
            </w:r>
          </w:p>
        </w:tc>
      </w:tr>
      <w:tr w:rsidR="00CF0B89" w:rsidRPr="00176045" w14:paraId="3ACCABFB" w14:textId="77777777" w:rsidTr="00176045">
        <w:tc>
          <w:tcPr>
            <w:tcW w:w="4802" w:type="dxa"/>
            <w:shd w:val="clear" w:color="auto" w:fill="auto"/>
          </w:tcPr>
          <w:p w14:paraId="1E30A840" w14:textId="77777777" w:rsidR="00CF0B89" w:rsidRPr="00B1707F" w:rsidRDefault="00BF1462" w:rsidP="00CF0B89">
            <w:pPr>
              <w:pStyle w:val="BodyTextIndent2"/>
              <w:ind w:left="0" w:firstLine="0"/>
              <w:jc w:val="both"/>
              <w:rPr>
                <w:bCs/>
                <w:szCs w:val="24"/>
              </w:rPr>
            </w:pPr>
            <w:r w:rsidRPr="00B1707F">
              <w:rPr>
                <w:bCs/>
                <w:szCs w:val="24"/>
              </w:rPr>
              <w:t xml:space="preserve">Referral Procedures </w:t>
            </w:r>
            <w:r w:rsidR="00B43D4C" w:rsidRPr="00B1707F">
              <w:rPr>
                <w:bCs/>
                <w:szCs w:val="24"/>
              </w:rPr>
              <w:t xml:space="preserve">/ The role of other LA Services </w:t>
            </w:r>
          </w:p>
        </w:tc>
        <w:tc>
          <w:tcPr>
            <w:tcW w:w="4803" w:type="dxa"/>
            <w:shd w:val="clear" w:color="auto" w:fill="auto"/>
          </w:tcPr>
          <w:p w14:paraId="4BB35B91" w14:textId="77777777" w:rsidR="00CF0B89" w:rsidRPr="00CF0B89" w:rsidRDefault="00BF1462" w:rsidP="00176045">
            <w:r>
              <w:t>Page</w:t>
            </w:r>
            <w:r w:rsidR="00F67095">
              <w:t>11</w:t>
            </w:r>
            <w:r>
              <w:t xml:space="preserve"> </w:t>
            </w:r>
          </w:p>
        </w:tc>
      </w:tr>
      <w:tr w:rsidR="00CF0B89" w:rsidRPr="00176045" w14:paraId="76AEFA28" w14:textId="77777777" w:rsidTr="00176045">
        <w:tc>
          <w:tcPr>
            <w:tcW w:w="4802" w:type="dxa"/>
            <w:shd w:val="clear" w:color="auto" w:fill="auto"/>
          </w:tcPr>
          <w:p w14:paraId="58EEA203" w14:textId="77777777" w:rsidR="00B43D4C" w:rsidRPr="00B1707F" w:rsidRDefault="00B43D4C" w:rsidP="00B43D4C">
            <w:pPr>
              <w:pStyle w:val="BodyText3"/>
              <w:jc w:val="both"/>
              <w:rPr>
                <w:b w:val="0"/>
                <w:bCs/>
                <w:color w:val="000000"/>
                <w:szCs w:val="24"/>
              </w:rPr>
            </w:pPr>
            <w:r w:rsidRPr="00B1707F">
              <w:rPr>
                <w:b w:val="0"/>
                <w:bCs/>
                <w:color w:val="000000"/>
                <w:szCs w:val="24"/>
              </w:rPr>
              <w:t>The Role of the Parent/Carer</w:t>
            </w:r>
          </w:p>
          <w:p w14:paraId="55CA2129" w14:textId="77777777" w:rsidR="00CF0B89" w:rsidRPr="00B1707F" w:rsidRDefault="00CF0B89" w:rsidP="00CF0B89">
            <w:pPr>
              <w:pStyle w:val="BodyTextIndent2"/>
              <w:ind w:left="0" w:firstLine="0"/>
              <w:jc w:val="both"/>
              <w:rPr>
                <w:bCs/>
                <w:szCs w:val="24"/>
              </w:rPr>
            </w:pPr>
          </w:p>
        </w:tc>
        <w:tc>
          <w:tcPr>
            <w:tcW w:w="4803" w:type="dxa"/>
            <w:shd w:val="clear" w:color="auto" w:fill="auto"/>
          </w:tcPr>
          <w:p w14:paraId="4666F417" w14:textId="77777777" w:rsidR="00CF0B89" w:rsidRPr="00CF0B89" w:rsidRDefault="00B43D4C" w:rsidP="00176045">
            <w:r>
              <w:t xml:space="preserve">Page </w:t>
            </w:r>
            <w:r w:rsidR="00F67095">
              <w:t>12</w:t>
            </w:r>
          </w:p>
        </w:tc>
      </w:tr>
      <w:tr w:rsidR="00CF0B89" w:rsidRPr="00176045" w14:paraId="5B1D876A" w14:textId="77777777" w:rsidTr="00176045">
        <w:tc>
          <w:tcPr>
            <w:tcW w:w="4802" w:type="dxa"/>
            <w:shd w:val="clear" w:color="auto" w:fill="auto"/>
          </w:tcPr>
          <w:p w14:paraId="31BFCEA3" w14:textId="144E6E65" w:rsidR="00CF0B89" w:rsidRPr="00B1707F" w:rsidRDefault="00852FC9" w:rsidP="00CF0B89">
            <w:pPr>
              <w:pStyle w:val="BodyTextIndent2"/>
              <w:ind w:left="0" w:firstLine="0"/>
              <w:jc w:val="both"/>
              <w:rPr>
                <w:bCs/>
                <w:szCs w:val="24"/>
              </w:rPr>
            </w:pPr>
            <w:r w:rsidRPr="00B1707F">
              <w:rPr>
                <w:bCs/>
                <w:szCs w:val="24"/>
              </w:rPr>
              <w:t>Complaints and compl</w:t>
            </w:r>
            <w:r w:rsidR="00B1707F" w:rsidRPr="00B1707F">
              <w:rPr>
                <w:bCs/>
                <w:szCs w:val="24"/>
              </w:rPr>
              <w:t>i</w:t>
            </w:r>
            <w:r w:rsidRPr="00B1707F">
              <w:rPr>
                <w:bCs/>
                <w:szCs w:val="24"/>
              </w:rPr>
              <w:t xml:space="preserve">ments </w:t>
            </w:r>
          </w:p>
        </w:tc>
        <w:tc>
          <w:tcPr>
            <w:tcW w:w="4803" w:type="dxa"/>
            <w:shd w:val="clear" w:color="auto" w:fill="auto"/>
          </w:tcPr>
          <w:p w14:paraId="266711AB" w14:textId="7884F228" w:rsidR="00CF0B89" w:rsidRPr="00CF0B89" w:rsidRDefault="00852FC9" w:rsidP="00176045">
            <w:r>
              <w:t>Page 1</w:t>
            </w:r>
            <w:r w:rsidR="00B1707F">
              <w:t>3</w:t>
            </w:r>
          </w:p>
        </w:tc>
      </w:tr>
      <w:tr w:rsidR="00CF0B89" w:rsidRPr="00176045" w14:paraId="5F742723" w14:textId="77777777" w:rsidTr="00176045">
        <w:tc>
          <w:tcPr>
            <w:tcW w:w="4802" w:type="dxa"/>
            <w:shd w:val="clear" w:color="auto" w:fill="auto"/>
          </w:tcPr>
          <w:p w14:paraId="16E0D37D" w14:textId="77777777" w:rsidR="00B43D4C" w:rsidRDefault="00B43D4C" w:rsidP="00B43D4C">
            <w:pPr>
              <w:jc w:val="both"/>
            </w:pPr>
            <w:r>
              <w:t>Appendix A</w:t>
            </w:r>
          </w:p>
          <w:p w14:paraId="4A1E1E0E" w14:textId="77777777" w:rsidR="00024749" w:rsidRDefault="00024749" w:rsidP="00B43D4C">
            <w:pPr>
              <w:jc w:val="both"/>
            </w:pPr>
            <w:r>
              <w:t xml:space="preserve">Model school policy for access to education for children and young people with health needs </w:t>
            </w:r>
          </w:p>
          <w:p w14:paraId="0073C90B" w14:textId="77777777" w:rsidR="00CF0B89" w:rsidRPr="00B1707F" w:rsidRDefault="00CF0B89" w:rsidP="00024749">
            <w:pPr>
              <w:jc w:val="both"/>
              <w:rPr>
                <w:bCs/>
                <w:szCs w:val="24"/>
              </w:rPr>
            </w:pPr>
          </w:p>
        </w:tc>
        <w:tc>
          <w:tcPr>
            <w:tcW w:w="4803" w:type="dxa"/>
            <w:shd w:val="clear" w:color="auto" w:fill="auto"/>
          </w:tcPr>
          <w:p w14:paraId="74F4692F" w14:textId="161B69FE" w:rsidR="00CF0B89" w:rsidRPr="00CF0B89" w:rsidRDefault="00852FC9" w:rsidP="00176045">
            <w:r>
              <w:t>Page 1</w:t>
            </w:r>
            <w:r w:rsidR="00B1707F">
              <w:t>4</w:t>
            </w:r>
          </w:p>
        </w:tc>
      </w:tr>
      <w:tr w:rsidR="00B43D4C" w:rsidRPr="00176045" w14:paraId="694C2E36" w14:textId="77777777" w:rsidTr="00176045">
        <w:tc>
          <w:tcPr>
            <w:tcW w:w="4802" w:type="dxa"/>
            <w:shd w:val="clear" w:color="auto" w:fill="auto"/>
          </w:tcPr>
          <w:p w14:paraId="060E40DC" w14:textId="77777777" w:rsidR="00B43D4C" w:rsidRDefault="00B43D4C" w:rsidP="00B43D4C">
            <w:pPr>
              <w:jc w:val="both"/>
            </w:pPr>
            <w:r>
              <w:t xml:space="preserve">Appendix B </w:t>
            </w:r>
          </w:p>
          <w:p w14:paraId="6BDAF4E9" w14:textId="77777777" w:rsidR="00B43D4C" w:rsidRDefault="00B43D4C" w:rsidP="00B43D4C">
            <w:pPr>
              <w:jc w:val="both"/>
            </w:pPr>
          </w:p>
          <w:p w14:paraId="49F2894D" w14:textId="77777777" w:rsidR="00B43D4C" w:rsidRDefault="00B43D4C" w:rsidP="00B43D4C">
            <w:pPr>
              <w:jc w:val="both"/>
            </w:pPr>
            <w:r>
              <w:t xml:space="preserve">Flow chart </w:t>
            </w:r>
            <w:r w:rsidR="00024749">
              <w:t xml:space="preserve">– school responses to pupils not attending school </w:t>
            </w:r>
          </w:p>
        </w:tc>
        <w:tc>
          <w:tcPr>
            <w:tcW w:w="4803" w:type="dxa"/>
            <w:shd w:val="clear" w:color="auto" w:fill="auto"/>
          </w:tcPr>
          <w:p w14:paraId="788A3625" w14:textId="51A94CF2" w:rsidR="00B43D4C" w:rsidRPr="00CF0B89" w:rsidRDefault="00852FC9" w:rsidP="00176045">
            <w:r>
              <w:t>Page 1</w:t>
            </w:r>
            <w:r w:rsidR="00B1707F">
              <w:t>8</w:t>
            </w:r>
          </w:p>
        </w:tc>
      </w:tr>
    </w:tbl>
    <w:p w14:paraId="2A95C8BA" w14:textId="77777777" w:rsidR="00176045" w:rsidRPr="00176045" w:rsidRDefault="00176045" w:rsidP="00176045">
      <w:pPr>
        <w:rPr>
          <w:b/>
          <w:bCs/>
        </w:rPr>
      </w:pPr>
    </w:p>
    <w:p w14:paraId="4F424BC1" w14:textId="77777777" w:rsidR="00176045" w:rsidRDefault="00176045" w:rsidP="00CB3F3D"/>
    <w:p w14:paraId="3D611031" w14:textId="77777777" w:rsidR="00176045" w:rsidRDefault="00176045" w:rsidP="00CB3F3D"/>
    <w:p w14:paraId="4FB702EA" w14:textId="77777777" w:rsidR="00176045" w:rsidRDefault="00176045" w:rsidP="00CB3F3D"/>
    <w:p w14:paraId="3AF7A00D" w14:textId="77777777" w:rsidR="00176045" w:rsidRDefault="00176045" w:rsidP="00CB3F3D"/>
    <w:p w14:paraId="48C3F2C8" w14:textId="77777777" w:rsidR="00176045" w:rsidRDefault="00176045" w:rsidP="00CB3F3D"/>
    <w:p w14:paraId="2045B741" w14:textId="77777777" w:rsidR="00176045" w:rsidRDefault="00176045" w:rsidP="00CB3F3D"/>
    <w:p w14:paraId="4783B7C7" w14:textId="44FFB645" w:rsidR="08ECC4A9" w:rsidRDefault="08ECC4A9" w:rsidP="08ECC4A9"/>
    <w:p w14:paraId="6F7F678D" w14:textId="77777777" w:rsidR="00176045" w:rsidRDefault="00176045" w:rsidP="00CB3F3D"/>
    <w:p w14:paraId="49B79D26" w14:textId="77777777" w:rsidR="00176045" w:rsidRDefault="00176045" w:rsidP="00CB3F3D"/>
    <w:p w14:paraId="2414A548" w14:textId="77777777" w:rsidR="00C00D20" w:rsidRDefault="00C00D20" w:rsidP="00CB3F3D"/>
    <w:p w14:paraId="471572E7" w14:textId="77777777" w:rsidR="00024749" w:rsidRPr="00024749" w:rsidRDefault="00024749" w:rsidP="00024749">
      <w:pPr>
        <w:spacing w:after="160" w:line="259" w:lineRule="auto"/>
        <w:rPr>
          <w:rFonts w:eastAsia="Calibri" w:cs="Arial"/>
          <w:b/>
          <w:bCs/>
          <w:szCs w:val="24"/>
        </w:rPr>
      </w:pPr>
      <w:r w:rsidRPr="00024749">
        <w:rPr>
          <w:rFonts w:eastAsia="Calibri" w:cs="Arial"/>
          <w:b/>
          <w:bCs/>
          <w:szCs w:val="24"/>
        </w:rPr>
        <w:t>Statutory Framework</w:t>
      </w:r>
      <w:r w:rsidR="000408D5">
        <w:rPr>
          <w:rFonts w:eastAsia="Calibri" w:cs="Arial"/>
          <w:b/>
          <w:bCs/>
          <w:szCs w:val="24"/>
        </w:rPr>
        <w:t xml:space="preserve"> – supporting Pupils at School with medical Conditions </w:t>
      </w:r>
    </w:p>
    <w:p w14:paraId="1CE5E727" w14:textId="77777777" w:rsidR="00024749" w:rsidRPr="00024749" w:rsidRDefault="00024749" w:rsidP="00024749">
      <w:pPr>
        <w:spacing w:after="160" w:line="259" w:lineRule="auto"/>
        <w:rPr>
          <w:rFonts w:eastAsia="Calibri" w:cs="Arial"/>
          <w:szCs w:val="24"/>
        </w:rPr>
      </w:pPr>
      <w:r w:rsidRPr="00024749">
        <w:rPr>
          <w:rFonts w:eastAsia="Calibri" w:cs="Arial"/>
          <w:szCs w:val="24"/>
        </w:rPr>
        <w:t xml:space="preserve">The Children and Families Act 2014 (section 100) places a legal duty on schools and academies to make arrangements for supporting pupils with medical conditions. </w:t>
      </w:r>
    </w:p>
    <w:p w14:paraId="3AE197D6" w14:textId="77777777" w:rsidR="00024749" w:rsidRPr="00024749" w:rsidRDefault="00024749" w:rsidP="00024749">
      <w:pPr>
        <w:spacing w:after="160" w:line="259" w:lineRule="auto"/>
        <w:rPr>
          <w:rFonts w:eastAsia="Calibri" w:cs="Arial"/>
          <w:szCs w:val="24"/>
        </w:rPr>
      </w:pPr>
      <w:r w:rsidRPr="00024749">
        <w:rPr>
          <w:rFonts w:eastAsia="Calibri" w:cs="Arial"/>
          <w:szCs w:val="24"/>
        </w:rPr>
        <w:t xml:space="preserve">In September 2014 a new duty was introduced for schools, this was to ensure that governing bodies make arrangements to support pupils with medical conditions. The related guidance was updated in December 2015 and contains both statutory and non-statutory advice: </w:t>
      </w:r>
      <w:hyperlink r:id="rId13" w:history="1">
        <w:r w:rsidRPr="00024749">
          <w:rPr>
            <w:rFonts w:eastAsia="Calibri" w:cs="Arial"/>
            <w:color w:val="0000FF"/>
            <w:szCs w:val="24"/>
            <w:u w:val="single"/>
          </w:rPr>
          <w:t>Supporting Pupils at School with Medical Conditions</w:t>
        </w:r>
      </w:hyperlink>
      <w:r w:rsidRPr="00024749">
        <w:rPr>
          <w:rFonts w:eastAsia="Calibri" w:cs="Arial"/>
          <w:szCs w:val="24"/>
        </w:rPr>
        <w:t xml:space="preserve"> </w:t>
      </w:r>
    </w:p>
    <w:p w14:paraId="7B8AD052" w14:textId="77777777" w:rsidR="00024749" w:rsidRPr="00024749" w:rsidRDefault="00024749" w:rsidP="00024749">
      <w:pPr>
        <w:spacing w:after="160" w:line="259" w:lineRule="auto"/>
        <w:rPr>
          <w:rFonts w:eastAsia="Calibri" w:cs="Arial"/>
          <w:szCs w:val="24"/>
        </w:rPr>
      </w:pPr>
      <w:r w:rsidRPr="00024749">
        <w:rPr>
          <w:rFonts w:eastAsia="Calibri" w:cs="Arial"/>
          <w:szCs w:val="24"/>
        </w:rPr>
        <w:t xml:space="preserve">The key points are that: </w:t>
      </w:r>
    </w:p>
    <w:p w14:paraId="1766C2FE" w14:textId="77777777" w:rsidR="00024749" w:rsidRPr="00024749" w:rsidRDefault="00024749" w:rsidP="00024749">
      <w:pPr>
        <w:numPr>
          <w:ilvl w:val="0"/>
          <w:numId w:val="15"/>
        </w:numPr>
        <w:spacing w:after="160" w:line="259" w:lineRule="auto"/>
        <w:contextualSpacing/>
        <w:rPr>
          <w:rFonts w:eastAsia="Calibri" w:cs="Arial"/>
          <w:szCs w:val="24"/>
        </w:rPr>
      </w:pPr>
      <w:r w:rsidRPr="00024749">
        <w:rPr>
          <w:rFonts w:eastAsia="Calibri" w:cs="Arial"/>
          <w:szCs w:val="24"/>
        </w:rPr>
        <w:t>Pupils at school with medical conditions should be properly supported so that they have full access to education, including school visits and physical education.</w:t>
      </w:r>
    </w:p>
    <w:p w14:paraId="5C533EA6" w14:textId="77777777" w:rsidR="00024749" w:rsidRPr="00024749" w:rsidRDefault="00024749" w:rsidP="00024749">
      <w:pPr>
        <w:numPr>
          <w:ilvl w:val="0"/>
          <w:numId w:val="15"/>
        </w:numPr>
        <w:spacing w:after="160" w:line="259" w:lineRule="auto"/>
        <w:contextualSpacing/>
        <w:rPr>
          <w:rFonts w:eastAsia="Calibri" w:cs="Arial"/>
          <w:szCs w:val="24"/>
        </w:rPr>
      </w:pPr>
      <w:r w:rsidRPr="00024749">
        <w:rPr>
          <w:rFonts w:eastAsia="Calibri" w:cs="Arial"/>
          <w:szCs w:val="24"/>
        </w:rPr>
        <w:t xml:space="preserve">Governing bodies must ensure that arrangements are in place in schools to support pupils at school with medical needs. </w:t>
      </w:r>
    </w:p>
    <w:p w14:paraId="00973EE0" w14:textId="77777777" w:rsidR="00024749" w:rsidRDefault="00024749" w:rsidP="00024749">
      <w:pPr>
        <w:numPr>
          <w:ilvl w:val="0"/>
          <w:numId w:val="15"/>
        </w:numPr>
        <w:spacing w:after="160" w:line="259" w:lineRule="auto"/>
        <w:contextualSpacing/>
        <w:rPr>
          <w:rFonts w:eastAsia="Calibri" w:cs="Arial"/>
          <w:szCs w:val="24"/>
        </w:rPr>
      </w:pPr>
      <w:r w:rsidRPr="00024749">
        <w:rPr>
          <w:rFonts w:eastAsia="Calibri" w:cs="Arial"/>
          <w:szCs w:val="24"/>
        </w:rPr>
        <w:t xml:space="preserve">Governing bodies should ensure that school leaders consult health and social care professionals, pupils and parents to ensure that the needs of children with medical conditions are properly understood and effectively met. </w:t>
      </w:r>
    </w:p>
    <w:p w14:paraId="4553BF50" w14:textId="77777777" w:rsidR="00024749" w:rsidRPr="00024749" w:rsidRDefault="00024749" w:rsidP="00024749">
      <w:pPr>
        <w:spacing w:after="160" w:line="259" w:lineRule="auto"/>
        <w:ind w:left="720"/>
        <w:contextualSpacing/>
        <w:rPr>
          <w:rFonts w:eastAsia="Calibri" w:cs="Arial"/>
          <w:szCs w:val="24"/>
        </w:rPr>
      </w:pPr>
    </w:p>
    <w:p w14:paraId="38DF32C9" w14:textId="77777777" w:rsidR="00024749" w:rsidRPr="00024749" w:rsidRDefault="00024749" w:rsidP="00024749">
      <w:pPr>
        <w:spacing w:after="160" w:line="259" w:lineRule="auto"/>
        <w:rPr>
          <w:rFonts w:eastAsia="Calibri" w:cs="Arial"/>
          <w:szCs w:val="24"/>
        </w:rPr>
      </w:pPr>
      <w:r w:rsidRPr="00024749">
        <w:rPr>
          <w:rFonts w:eastAsia="Calibri" w:cs="Arial"/>
          <w:szCs w:val="24"/>
        </w:rPr>
        <w:t xml:space="preserve">Some pupils with medical conditions may be considered to be disabled under the definition set out in the Equality Act 2010; where this is the case governing bodies must comply with their duties under that Act. </w:t>
      </w:r>
    </w:p>
    <w:p w14:paraId="65AC1C56" w14:textId="77777777" w:rsidR="00024749" w:rsidRPr="00024749" w:rsidRDefault="00024749" w:rsidP="00024749">
      <w:pPr>
        <w:spacing w:after="160" w:line="259" w:lineRule="auto"/>
        <w:rPr>
          <w:rFonts w:eastAsia="Calibri" w:cs="Arial"/>
          <w:szCs w:val="24"/>
        </w:rPr>
      </w:pPr>
      <w:r w:rsidRPr="00024749">
        <w:rPr>
          <w:rFonts w:eastAsia="Calibri" w:cs="Arial"/>
          <w:szCs w:val="24"/>
        </w:rPr>
        <w:t xml:space="preserve">Some may also have special educational needs (SEN) and may have an Education, Health and Care Plan (EHCP) which brings together health and social care needs, as well as their special educational provision. </w:t>
      </w:r>
    </w:p>
    <w:p w14:paraId="16C80ED9" w14:textId="77777777" w:rsidR="00024749" w:rsidRDefault="00024749" w:rsidP="00024749">
      <w:pPr>
        <w:spacing w:after="160" w:line="259" w:lineRule="auto"/>
        <w:rPr>
          <w:rFonts w:eastAsia="Calibri" w:cs="Arial"/>
          <w:szCs w:val="24"/>
        </w:rPr>
      </w:pPr>
      <w:r w:rsidRPr="00024749">
        <w:rPr>
          <w:rFonts w:eastAsia="Calibri" w:cs="Arial"/>
          <w:szCs w:val="24"/>
        </w:rPr>
        <w:t xml:space="preserve">For pupils with SEND this guidance should be read in conjunction with the Special Needs and Disability Code of Practice. </w:t>
      </w:r>
    </w:p>
    <w:p w14:paraId="13EE5B20" w14:textId="77777777" w:rsidR="004B1277" w:rsidRDefault="004B1277" w:rsidP="00024749">
      <w:pPr>
        <w:spacing w:after="160" w:line="259" w:lineRule="auto"/>
        <w:rPr>
          <w:rFonts w:eastAsia="Calibri" w:cs="Arial"/>
          <w:szCs w:val="24"/>
        </w:rPr>
      </w:pPr>
    </w:p>
    <w:p w14:paraId="3A2A8842" w14:textId="77777777" w:rsidR="004B1277" w:rsidRPr="004B1277" w:rsidRDefault="004B1277" w:rsidP="004B1277">
      <w:pPr>
        <w:spacing w:after="160" w:line="259" w:lineRule="auto"/>
        <w:rPr>
          <w:rFonts w:eastAsia="Calibri" w:cs="Arial"/>
          <w:b/>
          <w:bCs/>
          <w:szCs w:val="24"/>
        </w:rPr>
      </w:pPr>
      <w:r w:rsidRPr="004B1277">
        <w:rPr>
          <w:rFonts w:eastAsia="Calibri" w:cs="Arial"/>
          <w:b/>
          <w:bCs/>
          <w:szCs w:val="24"/>
        </w:rPr>
        <w:t>Individual Health Care Plans</w:t>
      </w:r>
    </w:p>
    <w:p w14:paraId="0CBA1735" w14:textId="166E6F75" w:rsidR="004B1277" w:rsidRPr="004B1277" w:rsidRDefault="004B1277" w:rsidP="5D5BA02D">
      <w:pPr>
        <w:spacing w:after="160" w:line="259" w:lineRule="auto"/>
        <w:rPr>
          <w:rFonts w:eastAsia="Calibri" w:cs="Arial"/>
        </w:rPr>
      </w:pPr>
      <w:r w:rsidRPr="5D5BA02D">
        <w:rPr>
          <w:rFonts w:eastAsia="Calibri" w:cs="Arial"/>
        </w:rPr>
        <w:t xml:space="preserve">An Individual Healthcare Plans (IHP) is different from an Education Health Care Plans (EHCP), however, it may sit alongside an EHCP if required.  A child or young person may have an IHP and not be at SEN Support or have an EHCP. </w:t>
      </w:r>
    </w:p>
    <w:p w14:paraId="5A190DD1" w14:textId="77777777" w:rsidR="004B1277" w:rsidRPr="004B1277" w:rsidRDefault="004B1277" w:rsidP="16D3ED89">
      <w:pPr>
        <w:spacing w:after="160" w:line="259" w:lineRule="auto"/>
        <w:rPr>
          <w:rFonts w:eastAsia="Calibri" w:cs="Arial"/>
        </w:rPr>
      </w:pPr>
      <w:r w:rsidRPr="16D3ED89">
        <w:rPr>
          <w:rFonts w:eastAsia="Calibri" w:cs="Arial"/>
        </w:rPr>
        <w:t xml:space="preserve">An IHP is vital to ensure that schools and settings know what constitutes a medical emergency for an individual child, what to do in those circumstances and what to provide on an ongoing basis to keep a child safe and well.   Schools cannot assume that all children with the same medical condition will require the same protocols; for example, asthma is a complex condition, affecting children in different ways and children can deteriorate extremely quickly and, in some instances becoming life threatening. An IHP ensures schools will have the correct information about the medical condition in order to ensure they can keep the child or young person safe and fully included in school life. </w:t>
      </w:r>
    </w:p>
    <w:p w14:paraId="14788D6F" w14:textId="513A8F1B" w:rsidR="16D3ED89" w:rsidRDefault="16D3ED89" w:rsidP="16D3ED89">
      <w:pPr>
        <w:spacing w:after="160" w:line="259" w:lineRule="auto"/>
        <w:rPr>
          <w:rFonts w:eastAsia="Calibri" w:cs="Arial"/>
        </w:rPr>
      </w:pPr>
    </w:p>
    <w:p w14:paraId="0E33E24C" w14:textId="77777777" w:rsidR="004B1277" w:rsidRPr="004B1277" w:rsidRDefault="004B1277" w:rsidP="004B1277">
      <w:pPr>
        <w:spacing w:after="160" w:line="259" w:lineRule="auto"/>
        <w:rPr>
          <w:rFonts w:eastAsia="Calibri" w:cs="Arial"/>
          <w:szCs w:val="24"/>
        </w:rPr>
      </w:pPr>
      <w:r w:rsidRPr="004B1277">
        <w:rPr>
          <w:rFonts w:eastAsia="Calibri" w:cs="Arial"/>
          <w:szCs w:val="24"/>
        </w:rPr>
        <w:t xml:space="preserve">All children with significant ongoing medical needs should have an IHP. Supporting pupils at school with medical conditions, DfE, is statutory guidance, December 2015 and states: </w:t>
      </w:r>
    </w:p>
    <w:p w14:paraId="777D2924" w14:textId="77777777" w:rsidR="004B1277" w:rsidRPr="004B1277" w:rsidRDefault="004B1277" w:rsidP="004B1277">
      <w:pPr>
        <w:spacing w:after="160" w:line="259" w:lineRule="auto"/>
        <w:ind w:left="720"/>
        <w:rPr>
          <w:rFonts w:eastAsia="Calibri" w:cs="Arial"/>
          <w:i/>
          <w:iCs/>
          <w:szCs w:val="24"/>
        </w:rPr>
      </w:pPr>
      <w:r w:rsidRPr="004B1277">
        <w:rPr>
          <w:rFonts w:eastAsia="Calibri" w:cs="Arial"/>
          <w:i/>
          <w:iCs/>
          <w:szCs w:val="24"/>
        </w:rPr>
        <w:t xml:space="preserve">“Individual healthcare plans can help to ensure that schools effectively support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However, not all children will require one. The school, healthcare professional and parent should agree, based on evidence, when a healthcare plan would be inappropriate or disproportionate. If consensus cannot be reached, the headteacher is best placed to take a final view.” </w:t>
      </w:r>
    </w:p>
    <w:p w14:paraId="17A03860" w14:textId="77777777" w:rsidR="004B1277" w:rsidRPr="004B1277" w:rsidRDefault="004B1277" w:rsidP="004B1277">
      <w:pPr>
        <w:spacing w:after="160" w:line="259" w:lineRule="auto"/>
        <w:rPr>
          <w:rFonts w:eastAsia="Calibri" w:cs="Arial"/>
          <w:szCs w:val="24"/>
        </w:rPr>
      </w:pPr>
      <w:r w:rsidRPr="004B1277">
        <w:rPr>
          <w:rFonts w:eastAsia="Calibri" w:cs="Arial"/>
          <w:szCs w:val="24"/>
        </w:rPr>
        <w:t xml:space="preserve">The information recorded in an Individual Healthcare Plan could include: </w:t>
      </w:r>
    </w:p>
    <w:p w14:paraId="789F7CBC" w14:textId="77777777" w:rsidR="004B1277" w:rsidRPr="004B1277" w:rsidRDefault="004B1277" w:rsidP="004B1277">
      <w:pPr>
        <w:numPr>
          <w:ilvl w:val="0"/>
          <w:numId w:val="17"/>
        </w:numPr>
        <w:spacing w:after="160" w:line="259" w:lineRule="auto"/>
        <w:contextualSpacing/>
        <w:rPr>
          <w:rFonts w:eastAsia="Calibri" w:cs="Arial"/>
          <w:szCs w:val="24"/>
        </w:rPr>
      </w:pPr>
      <w:r w:rsidRPr="004B1277">
        <w:rPr>
          <w:rFonts w:eastAsia="Calibri" w:cs="Arial"/>
          <w:szCs w:val="24"/>
        </w:rPr>
        <w:t xml:space="preserve">What constitutes an emergency for the child, what to do and who to contact; </w:t>
      </w:r>
    </w:p>
    <w:p w14:paraId="19812B8A" w14:textId="77777777" w:rsidR="004B1277" w:rsidRPr="004B1277" w:rsidRDefault="004B1277" w:rsidP="004B1277">
      <w:pPr>
        <w:numPr>
          <w:ilvl w:val="0"/>
          <w:numId w:val="17"/>
        </w:numPr>
        <w:spacing w:after="160" w:line="259" w:lineRule="auto"/>
        <w:contextualSpacing/>
        <w:rPr>
          <w:rFonts w:eastAsia="Calibri" w:cs="Arial"/>
          <w:szCs w:val="24"/>
        </w:rPr>
      </w:pPr>
      <w:r w:rsidRPr="004B1277">
        <w:rPr>
          <w:rFonts w:eastAsia="Calibri" w:cs="Arial"/>
          <w:szCs w:val="24"/>
        </w:rPr>
        <w:t xml:space="preserve">The medical condition, its triggers, signs, symptoms and treatments; </w:t>
      </w:r>
    </w:p>
    <w:p w14:paraId="0B700EB3" w14:textId="77777777" w:rsidR="004B1277" w:rsidRPr="004B1277" w:rsidRDefault="004B1277" w:rsidP="004B1277">
      <w:pPr>
        <w:numPr>
          <w:ilvl w:val="0"/>
          <w:numId w:val="17"/>
        </w:numPr>
        <w:spacing w:after="160" w:line="259" w:lineRule="auto"/>
        <w:contextualSpacing/>
        <w:rPr>
          <w:rFonts w:eastAsia="Calibri" w:cs="Arial"/>
          <w:szCs w:val="24"/>
        </w:rPr>
      </w:pPr>
      <w:r w:rsidRPr="004B1277">
        <w:rPr>
          <w:rFonts w:eastAsia="Calibri" w:cs="Arial"/>
          <w:szCs w:val="24"/>
        </w:rPr>
        <w:t>The pupil’s resulting needs, including medication (dose, side-effects and storage) and other treatments;</w:t>
      </w:r>
    </w:p>
    <w:p w14:paraId="64F09A07" w14:textId="77777777" w:rsidR="004B1277" w:rsidRPr="004B1277" w:rsidRDefault="004B1277" w:rsidP="004B1277">
      <w:pPr>
        <w:numPr>
          <w:ilvl w:val="0"/>
          <w:numId w:val="17"/>
        </w:numPr>
        <w:spacing w:after="160" w:line="259" w:lineRule="auto"/>
        <w:contextualSpacing/>
        <w:rPr>
          <w:rFonts w:eastAsia="Calibri" w:cs="Arial"/>
          <w:szCs w:val="24"/>
        </w:rPr>
      </w:pPr>
      <w:r w:rsidRPr="004B1277">
        <w:rPr>
          <w:rFonts w:eastAsia="Calibri" w:cs="Arial"/>
          <w:szCs w:val="24"/>
        </w:rPr>
        <w:t xml:space="preserve">Specific support for the pupil’s educational, social and emotional needs; </w:t>
      </w:r>
    </w:p>
    <w:p w14:paraId="7D51F6CD" w14:textId="77777777" w:rsidR="004B1277" w:rsidRPr="004B1277" w:rsidRDefault="004B1277" w:rsidP="004B1277">
      <w:pPr>
        <w:numPr>
          <w:ilvl w:val="0"/>
          <w:numId w:val="17"/>
        </w:numPr>
        <w:spacing w:after="160" w:line="259" w:lineRule="auto"/>
        <w:contextualSpacing/>
        <w:rPr>
          <w:rFonts w:eastAsia="Calibri" w:cs="Arial"/>
          <w:szCs w:val="24"/>
        </w:rPr>
      </w:pPr>
      <w:r w:rsidRPr="004B1277">
        <w:rPr>
          <w:rFonts w:eastAsia="Calibri" w:cs="Arial"/>
          <w:szCs w:val="24"/>
        </w:rPr>
        <w:t>The level of support needed and how much responsibility, if appropriate, the child is given to manage their own health needs;</w:t>
      </w:r>
    </w:p>
    <w:p w14:paraId="4C7604C4" w14:textId="77777777" w:rsidR="004B1277" w:rsidRPr="004B1277" w:rsidRDefault="004B1277" w:rsidP="004B1277">
      <w:pPr>
        <w:numPr>
          <w:ilvl w:val="0"/>
          <w:numId w:val="17"/>
        </w:numPr>
        <w:spacing w:after="160" w:line="259" w:lineRule="auto"/>
        <w:contextualSpacing/>
        <w:rPr>
          <w:rFonts w:eastAsia="Calibri" w:cs="Arial"/>
          <w:szCs w:val="24"/>
        </w:rPr>
      </w:pPr>
      <w:r w:rsidRPr="004B1277">
        <w:rPr>
          <w:rFonts w:eastAsia="Calibri" w:cs="Arial"/>
          <w:szCs w:val="24"/>
        </w:rPr>
        <w:t xml:space="preserve">Who provides any support, their training needs, expectations of their role and confirmation of proficiency; </w:t>
      </w:r>
    </w:p>
    <w:p w14:paraId="66A1BB6D" w14:textId="77777777" w:rsidR="004B1277" w:rsidRPr="004B1277" w:rsidRDefault="004B1277" w:rsidP="004B1277">
      <w:pPr>
        <w:numPr>
          <w:ilvl w:val="0"/>
          <w:numId w:val="17"/>
        </w:numPr>
        <w:spacing w:after="160" w:line="259" w:lineRule="auto"/>
        <w:contextualSpacing/>
        <w:rPr>
          <w:rFonts w:eastAsia="Calibri" w:cs="Arial"/>
          <w:szCs w:val="24"/>
        </w:rPr>
      </w:pPr>
      <w:r w:rsidRPr="004B1277">
        <w:rPr>
          <w:rFonts w:eastAsia="Calibri" w:cs="Arial"/>
          <w:szCs w:val="24"/>
        </w:rPr>
        <w:t>Who in the school needs to be aware of the child’s condition and the support required;</w:t>
      </w:r>
    </w:p>
    <w:p w14:paraId="65A037D6" w14:textId="77777777" w:rsidR="004B1277" w:rsidRPr="004B1277" w:rsidRDefault="004B1277" w:rsidP="004B1277">
      <w:pPr>
        <w:numPr>
          <w:ilvl w:val="0"/>
          <w:numId w:val="17"/>
        </w:numPr>
        <w:spacing w:after="160" w:line="259" w:lineRule="auto"/>
        <w:contextualSpacing/>
        <w:rPr>
          <w:rFonts w:eastAsia="Calibri" w:cs="Arial"/>
          <w:szCs w:val="24"/>
        </w:rPr>
      </w:pPr>
      <w:r w:rsidRPr="004B1277">
        <w:rPr>
          <w:rFonts w:eastAsia="Calibri" w:cs="Arial"/>
          <w:szCs w:val="24"/>
        </w:rPr>
        <w:t>Arrangements for written permission from parents and the Headteacher for medication to be administered by a member of staff, or self-administered by the pupil during school hours;</w:t>
      </w:r>
    </w:p>
    <w:p w14:paraId="4E8AF484" w14:textId="77777777" w:rsidR="004B1277" w:rsidRPr="004B1277" w:rsidRDefault="004B1277" w:rsidP="004B1277">
      <w:pPr>
        <w:numPr>
          <w:ilvl w:val="0"/>
          <w:numId w:val="17"/>
        </w:numPr>
        <w:spacing w:after="160" w:line="259" w:lineRule="auto"/>
        <w:contextualSpacing/>
        <w:rPr>
          <w:rFonts w:eastAsia="Calibri" w:cs="Arial"/>
          <w:szCs w:val="24"/>
        </w:rPr>
      </w:pPr>
      <w:r w:rsidRPr="004B1277">
        <w:rPr>
          <w:rFonts w:eastAsia="Calibri" w:cs="Arial"/>
          <w:szCs w:val="24"/>
        </w:rPr>
        <w:t xml:space="preserve">Separate arrangements or procedures required for school trips or other school activities e.g. risk assessments; </w:t>
      </w:r>
    </w:p>
    <w:p w14:paraId="43D35BBF" w14:textId="77777777" w:rsidR="004B1277" w:rsidRPr="004B1277" w:rsidRDefault="004B1277" w:rsidP="004B1277">
      <w:pPr>
        <w:numPr>
          <w:ilvl w:val="0"/>
          <w:numId w:val="17"/>
        </w:numPr>
        <w:spacing w:after="160" w:line="259" w:lineRule="auto"/>
        <w:contextualSpacing/>
        <w:rPr>
          <w:rFonts w:eastAsia="Calibri" w:cs="Arial"/>
          <w:szCs w:val="24"/>
        </w:rPr>
      </w:pPr>
      <w:r w:rsidRPr="004B1277">
        <w:rPr>
          <w:rFonts w:eastAsia="Calibri" w:cs="Arial"/>
          <w:szCs w:val="24"/>
        </w:rPr>
        <w:t>Where confidentiality issues are raised by the parent/child, the designated individuals to be entrusted with information about the child’s condition;</w:t>
      </w:r>
    </w:p>
    <w:p w14:paraId="051C2254" w14:textId="1725B0A4" w:rsidR="004B1277" w:rsidRDefault="004B1277" w:rsidP="5D5BA02D">
      <w:pPr>
        <w:spacing w:after="160" w:line="259" w:lineRule="auto"/>
        <w:rPr>
          <w:rFonts w:eastAsia="Calibri" w:cs="Arial"/>
        </w:rPr>
      </w:pPr>
      <w:r w:rsidRPr="5D5BA02D">
        <w:rPr>
          <w:rFonts w:eastAsia="Calibri" w:cs="Arial"/>
        </w:rPr>
        <w:t xml:space="preserve">Templates for an Individual Healthcare Plan (IHP) and a model School Medical Needs’ Policy are available at: </w:t>
      </w:r>
      <w:hyperlink r:id="rId14">
        <w:r w:rsidRPr="5D5BA02D">
          <w:rPr>
            <w:rFonts w:ascii="Calibri" w:eastAsia="Calibri" w:hAnsi="Calibri"/>
            <w:color w:val="0000FF"/>
            <w:sz w:val="22"/>
            <w:szCs w:val="22"/>
            <w:u w:val="single"/>
          </w:rPr>
          <w:t>http://medicalconditionsatschool.org.uk/</w:t>
        </w:r>
      </w:hyperlink>
    </w:p>
    <w:p w14:paraId="235D9FF3" w14:textId="77777777" w:rsidR="00852FC9" w:rsidRDefault="00852FC9" w:rsidP="004B1277">
      <w:pPr>
        <w:rPr>
          <w:b/>
        </w:rPr>
      </w:pPr>
    </w:p>
    <w:p w14:paraId="76BC8807" w14:textId="50D659DC" w:rsidR="16D3ED89" w:rsidRDefault="16D3ED89" w:rsidP="16D3ED89">
      <w:pPr>
        <w:rPr>
          <w:b/>
          <w:bCs/>
        </w:rPr>
      </w:pPr>
    </w:p>
    <w:p w14:paraId="5A436F19" w14:textId="2FB89BC8" w:rsidR="08ECC4A9" w:rsidRDefault="08ECC4A9" w:rsidP="08ECC4A9">
      <w:pPr>
        <w:rPr>
          <w:b/>
          <w:bCs/>
        </w:rPr>
      </w:pPr>
    </w:p>
    <w:p w14:paraId="35306277" w14:textId="7ACC849D" w:rsidR="08ECC4A9" w:rsidRDefault="08ECC4A9" w:rsidP="08ECC4A9">
      <w:pPr>
        <w:rPr>
          <w:b/>
          <w:bCs/>
        </w:rPr>
      </w:pPr>
    </w:p>
    <w:p w14:paraId="02E24E2F" w14:textId="440108F5" w:rsidR="08ECC4A9" w:rsidRDefault="08ECC4A9" w:rsidP="08ECC4A9">
      <w:pPr>
        <w:rPr>
          <w:b/>
          <w:bCs/>
        </w:rPr>
      </w:pPr>
    </w:p>
    <w:p w14:paraId="0F60F49D" w14:textId="7F0643D9" w:rsidR="004B1277" w:rsidRDefault="5430FD27" w:rsidP="5D5BA02D">
      <w:pPr>
        <w:rPr>
          <w:b/>
          <w:bCs/>
        </w:rPr>
      </w:pPr>
      <w:r w:rsidRPr="5D5BA02D">
        <w:rPr>
          <w:b/>
          <w:bCs/>
        </w:rPr>
        <w:t>T</w:t>
      </w:r>
      <w:r w:rsidR="004B1277" w:rsidRPr="5D5BA02D">
        <w:rPr>
          <w:b/>
          <w:bCs/>
        </w:rPr>
        <w:t xml:space="preserve">he Statutory Framework - </w:t>
      </w:r>
      <w:r w:rsidR="004B1277">
        <w:t>Education for children who cannot attend school because of health needs</w:t>
      </w:r>
    </w:p>
    <w:p w14:paraId="1594F524" w14:textId="77777777" w:rsidR="004B1277" w:rsidRDefault="004B1277" w:rsidP="004B1277"/>
    <w:p w14:paraId="0E8D3235" w14:textId="77777777" w:rsidR="004B1277" w:rsidRDefault="004B1277" w:rsidP="004B1277">
      <w:r>
        <w:rPr>
          <w:b/>
        </w:rPr>
        <w:t xml:space="preserve"> “Each local authority shall make arrangements for the provision of suitable education at school or otherwise than at school for those children and young people of compulsory school age who, by reason of illness, exclusion from school or otherwise, may not receive suitable education unless such arrangements are made for them.”</w:t>
      </w:r>
      <w:r>
        <w:t xml:space="preserve">   Education Act 1996.</w:t>
      </w:r>
    </w:p>
    <w:p w14:paraId="59CBE3B5" w14:textId="77777777" w:rsidR="004B1277" w:rsidRDefault="004B1277" w:rsidP="5D5BA02D">
      <w:pPr>
        <w:rPr>
          <w:highlight w:val="yellow"/>
        </w:rPr>
      </w:pPr>
    </w:p>
    <w:p w14:paraId="7DEB8964" w14:textId="77777777" w:rsidR="004B1277" w:rsidRDefault="004B1277" w:rsidP="5D5BA02D">
      <w:r>
        <w:t>This policy follows the new DfES statutory guidance document, ‘Ensuring a good education for children who cannot attend school because of health needs – Statutory guidance for local authorities, January 2013’. The new guidance refers to section 19 of the Education Act 1996 and to the Equality Act 2010.</w:t>
      </w:r>
    </w:p>
    <w:p w14:paraId="5002BE15" w14:textId="77777777" w:rsidR="00AC0720" w:rsidRDefault="00AC0720" w:rsidP="004B1277">
      <w:pPr>
        <w:rPr>
          <w:bCs/>
        </w:rPr>
      </w:pPr>
    </w:p>
    <w:p w14:paraId="699C115D" w14:textId="1011BD5C" w:rsidR="00AC0720" w:rsidRDefault="00AC0720">
      <w:r>
        <w:t xml:space="preserve">Guidance and advice is also found the document ‘Promoting children and young people’s emotional health and wellbeing’.  </w:t>
      </w:r>
      <w:hyperlink r:id="rId15">
        <w:r w:rsidRPr="5D5BA02D">
          <w:rPr>
            <w:rStyle w:val="Hyperlink"/>
          </w:rPr>
          <w:t>https://www.mentallyhealthyschools.org.uk/resources/promoting-children</w:t>
        </w:r>
      </w:hyperlink>
      <w:r>
        <w:t>.</w:t>
      </w:r>
    </w:p>
    <w:p w14:paraId="01028603" w14:textId="12530EE5" w:rsidR="5D5BA02D" w:rsidRDefault="5D5BA02D" w:rsidP="5D5BA02D"/>
    <w:p w14:paraId="15D7A409" w14:textId="6448209F" w:rsidR="004B1277" w:rsidRDefault="004B1277" w:rsidP="004B1277">
      <w:r>
        <w:t>This policy sets out what the Local Authority will do and what schools are expected to do to support children and young people whose barriers to learning are caused by illness or injury. It applies to all children of compulsory school age whatever type of school they attend and whether or not the child is on the roll of a school. It applies to children who are pupils in Academies, Free Schools, special schools and independent schools</w:t>
      </w:r>
      <w:r w:rsidR="0066215F">
        <w:rPr>
          <w:rStyle w:val="FootnoteReference"/>
        </w:rPr>
        <w:footnoteReference w:id="2"/>
      </w:r>
      <w:r w:rsidR="54B6EE6A">
        <w:t>, alternative provision</w:t>
      </w:r>
      <w:r>
        <w:t xml:space="preserve"> as well as those in maintained schools.</w:t>
      </w:r>
    </w:p>
    <w:p w14:paraId="0CBCB175" w14:textId="77777777" w:rsidR="004B1277" w:rsidRDefault="004B1277" w:rsidP="004B1277">
      <w:pPr>
        <w:rPr>
          <w:bCs/>
        </w:rPr>
      </w:pPr>
    </w:p>
    <w:p w14:paraId="3DF09438" w14:textId="77777777" w:rsidR="004B1277" w:rsidRPr="00196268" w:rsidRDefault="004B1277" w:rsidP="004B1277">
      <w:r>
        <w:t xml:space="preserve">Disruption to a child’s or young person’s education is a serious matter and schools and other </w:t>
      </w:r>
      <w:r w:rsidRPr="00196268">
        <w:t>agencies must bear this in mind when considering the pupil’s medical condition. All</w:t>
      </w:r>
      <w:r w:rsidRPr="00196268">
        <w:rPr>
          <w:b/>
        </w:rPr>
        <w:t xml:space="preserve"> </w:t>
      </w:r>
      <w:r w:rsidRPr="00196268">
        <w:t xml:space="preserve">involved parties must keep the situation under review and remember that any placement out of the home school is intended to be short term. </w:t>
      </w:r>
    </w:p>
    <w:p w14:paraId="51730375" w14:textId="77777777" w:rsidR="004B1277" w:rsidRPr="00196268" w:rsidRDefault="004B1277" w:rsidP="004B1277"/>
    <w:p w14:paraId="4458748C" w14:textId="77777777" w:rsidR="004B1277" w:rsidRPr="00196268" w:rsidRDefault="004B1277" w:rsidP="004B1277">
      <w:r w:rsidRPr="00196268">
        <w:t>In light of the intended short-term nature of such placements the local authority expects school to be supportive in re-integrating pupils either back to their own school or to a suitable alternative school.</w:t>
      </w:r>
    </w:p>
    <w:p w14:paraId="107BFEEC" w14:textId="77777777" w:rsidR="004B1277" w:rsidRPr="00196268" w:rsidRDefault="004B1277" w:rsidP="004B1277"/>
    <w:p w14:paraId="7FEF51F6" w14:textId="77777777" w:rsidR="004B1277" w:rsidRDefault="004B1277" w:rsidP="004B1277">
      <w:r>
        <w:t>The Local Authority will not discriminate against children with disabilities and s</w:t>
      </w:r>
      <w:r w:rsidRPr="00196268">
        <w:t>chools are expected to make reasonable adjustments</w:t>
      </w:r>
      <w:r>
        <w:t xml:space="preserve"> to accommodate children and young people under the terms of the Equality Act 2010. </w:t>
      </w:r>
    </w:p>
    <w:p w14:paraId="1B284D58" w14:textId="77777777" w:rsidR="004B1277" w:rsidRDefault="004B1277" w:rsidP="004B1277"/>
    <w:p w14:paraId="742BEFEC" w14:textId="581ACEA5" w:rsidR="004B1277" w:rsidRDefault="004B1277" w:rsidP="474395D4">
      <w:r>
        <w:t xml:space="preserve">Warwickshire </w:t>
      </w:r>
      <w:r w:rsidRPr="16D3ED89">
        <w:rPr>
          <w:b/>
          <w:bCs/>
        </w:rPr>
        <w:t>Local Authority</w:t>
      </w:r>
      <w:r w:rsidR="61A019DD" w:rsidRPr="16D3ED89">
        <w:rPr>
          <w:b/>
          <w:bCs/>
        </w:rPr>
        <w:t xml:space="preserve"> </w:t>
      </w:r>
      <w:r>
        <w:t>expects that inclusive education is the right of every child and that an inclusive environment is one that promotes a child’s sense of belonging and makes education an enjoyable and fulfilling experience socially, emotionally and academically.</w:t>
      </w:r>
    </w:p>
    <w:p w14:paraId="2096581B" w14:textId="77777777" w:rsidR="004B1277" w:rsidRDefault="004B1277" w:rsidP="00CB3F3D"/>
    <w:p w14:paraId="200B0CA4" w14:textId="5226A099" w:rsidR="004B1277" w:rsidRDefault="004B1277" w:rsidP="00CB3F3D">
      <w:r>
        <w:t xml:space="preserve">The Local Authority has separate policies and pathways covering children and young people who are permanently excluded from school or who are school age parents. </w:t>
      </w:r>
    </w:p>
    <w:p w14:paraId="62F0A42D" w14:textId="77777777" w:rsidR="004B1277" w:rsidRDefault="004B1277" w:rsidP="00CB3F3D"/>
    <w:p w14:paraId="6E15FB32" w14:textId="39D7E7E4" w:rsidR="16D3ED89" w:rsidRDefault="16D3ED89" w:rsidP="16D3ED89">
      <w:pPr>
        <w:rPr>
          <w:b/>
          <w:bCs/>
        </w:rPr>
      </w:pPr>
    </w:p>
    <w:p w14:paraId="10B81D3B" w14:textId="77777777" w:rsidR="00433486" w:rsidRPr="00B43D4C" w:rsidRDefault="00B43D4C" w:rsidP="00BF1462">
      <w:pPr>
        <w:rPr>
          <w:b/>
          <w:bCs/>
        </w:rPr>
      </w:pPr>
      <w:r w:rsidRPr="474395D4">
        <w:rPr>
          <w:b/>
          <w:bCs/>
        </w:rPr>
        <w:t>P</w:t>
      </w:r>
      <w:r w:rsidR="00433486" w:rsidRPr="474395D4">
        <w:rPr>
          <w:b/>
          <w:bCs/>
        </w:rPr>
        <w:t>rinciples of Access to Education</w:t>
      </w:r>
    </w:p>
    <w:p w14:paraId="56A0D45A" w14:textId="0148AC22" w:rsidR="474395D4" w:rsidRDefault="474395D4" w:rsidP="474395D4">
      <w:pPr>
        <w:pStyle w:val="BodyText3"/>
        <w:ind w:left="360"/>
        <w:jc w:val="both"/>
      </w:pPr>
    </w:p>
    <w:p w14:paraId="04C7CDC0" w14:textId="3EA8DE30" w:rsidR="00433486" w:rsidRDefault="00196268" w:rsidP="474395D4">
      <w:pPr>
        <w:pStyle w:val="BodyText3"/>
        <w:ind w:left="360"/>
        <w:jc w:val="both"/>
        <w:rPr>
          <w:i/>
          <w:iCs/>
        </w:rPr>
      </w:pPr>
      <w:r w:rsidRPr="474395D4">
        <w:rPr>
          <w:i/>
          <w:iCs/>
        </w:rPr>
        <w:t>‘A</w:t>
      </w:r>
      <w:r w:rsidR="00CE3ABF" w:rsidRPr="474395D4">
        <w:rPr>
          <w:i/>
          <w:iCs/>
        </w:rPr>
        <w:t xml:space="preserve"> </w:t>
      </w:r>
      <w:r w:rsidRPr="474395D4">
        <w:rPr>
          <w:i/>
          <w:iCs/>
        </w:rPr>
        <w:t>child who has health nee</w:t>
      </w:r>
      <w:r w:rsidR="00CE3ABF" w:rsidRPr="474395D4">
        <w:rPr>
          <w:i/>
          <w:iCs/>
        </w:rPr>
        <w:t>d</w:t>
      </w:r>
      <w:r w:rsidRPr="474395D4">
        <w:rPr>
          <w:i/>
          <w:iCs/>
        </w:rPr>
        <w:t>s should have the same opportunities as their peer group, including a broad and bal</w:t>
      </w:r>
      <w:r w:rsidR="00CE3ABF" w:rsidRPr="474395D4">
        <w:rPr>
          <w:i/>
          <w:iCs/>
        </w:rPr>
        <w:t>a</w:t>
      </w:r>
      <w:r w:rsidRPr="474395D4">
        <w:rPr>
          <w:i/>
          <w:iCs/>
        </w:rPr>
        <w:t xml:space="preserve">nced curriculum. </w:t>
      </w:r>
      <w:r w:rsidR="00CE3ABF" w:rsidRPr="474395D4">
        <w:rPr>
          <w:i/>
          <w:iCs/>
        </w:rPr>
        <w:t>As far as possible, children with health needs and who are unable to attend school should receive the same range and quality of education as they would have experienced at their home school.’</w:t>
      </w:r>
    </w:p>
    <w:p w14:paraId="5490ADA9" w14:textId="0488D96D" w:rsidR="00433486" w:rsidRDefault="3F1E6FAA" w:rsidP="16D3ED89">
      <w:pPr>
        <w:pStyle w:val="BodyText3"/>
        <w:ind w:left="360"/>
        <w:jc w:val="both"/>
        <w:rPr>
          <w:i/>
          <w:iCs/>
        </w:rPr>
      </w:pPr>
      <w:r w:rsidRPr="16D3ED89">
        <w:rPr>
          <w:i/>
          <w:iCs/>
        </w:rPr>
        <w:t xml:space="preserve">                                                                                                            </w:t>
      </w:r>
      <w:r w:rsidR="00CE3ABF" w:rsidRPr="16D3ED89">
        <w:rPr>
          <w:i/>
          <w:iCs/>
        </w:rPr>
        <w:t xml:space="preserve"> (Dfes 2013)</w:t>
      </w:r>
    </w:p>
    <w:p w14:paraId="4D631C90" w14:textId="77777777" w:rsidR="00433486" w:rsidRDefault="00433486">
      <w:pPr>
        <w:jc w:val="both"/>
      </w:pPr>
    </w:p>
    <w:p w14:paraId="6E4BADEE" w14:textId="50CDB682" w:rsidR="00433486" w:rsidRDefault="401DD975" w:rsidP="474395D4">
      <w:pPr>
        <w:ind w:left="360"/>
        <w:jc w:val="both"/>
        <w:rPr>
          <w:b/>
          <w:bCs/>
        </w:rPr>
      </w:pPr>
      <w:r w:rsidRPr="474395D4">
        <w:rPr>
          <w:b/>
          <w:bCs/>
        </w:rPr>
        <w:t>In line with the statutory guidance t</w:t>
      </w:r>
      <w:r w:rsidR="00433486" w:rsidRPr="474395D4">
        <w:rPr>
          <w:b/>
          <w:bCs/>
        </w:rPr>
        <w:t xml:space="preserve">he LA </w:t>
      </w:r>
      <w:r w:rsidR="4F295B17" w:rsidRPr="474395D4">
        <w:rPr>
          <w:b/>
          <w:bCs/>
        </w:rPr>
        <w:t>expects.</w:t>
      </w:r>
      <w:r w:rsidR="00433486" w:rsidRPr="474395D4">
        <w:rPr>
          <w:b/>
          <w:bCs/>
        </w:rPr>
        <w:t xml:space="preserve"> </w:t>
      </w:r>
    </w:p>
    <w:p w14:paraId="685C79B2" w14:textId="77777777" w:rsidR="00433486" w:rsidRDefault="00433486">
      <w:pPr>
        <w:numPr>
          <w:ilvl w:val="0"/>
          <w:numId w:val="1"/>
        </w:numPr>
        <w:jc w:val="both"/>
      </w:pPr>
      <w:r>
        <w:t xml:space="preserve">Most children and young people will continue to attend school </w:t>
      </w:r>
      <w:r w:rsidR="00C00D20">
        <w:t>despite</w:t>
      </w:r>
      <w:r>
        <w:t xml:space="preserve"> illness or injury, but</w:t>
      </w:r>
      <w:r w:rsidR="00634871">
        <w:t xml:space="preserve"> </w:t>
      </w:r>
      <w:r>
        <w:t xml:space="preserve">alternative arrangements may need to be made for a </w:t>
      </w:r>
      <w:r w:rsidR="001F2F08">
        <w:t xml:space="preserve">small </w:t>
      </w:r>
      <w:r>
        <w:t>minority</w:t>
      </w:r>
      <w:r w:rsidR="00634871">
        <w:t>.</w:t>
      </w:r>
      <w:r w:rsidR="001F0193">
        <w:t xml:space="preserve"> See Appendix B for flow chart. </w:t>
      </w:r>
    </w:p>
    <w:p w14:paraId="3EB593C8" w14:textId="77777777" w:rsidR="00433486" w:rsidRDefault="00433486">
      <w:pPr>
        <w:numPr>
          <w:ilvl w:val="0"/>
          <w:numId w:val="1"/>
        </w:numPr>
        <w:jc w:val="both"/>
      </w:pPr>
      <w:r>
        <w:t>Schools will retain primary responsibility for the pupil and will work in partnership with the LA to ensure continuity of access to education for all children and young people unable to attend school because of serious illness or injury</w:t>
      </w:r>
      <w:r w:rsidR="00634871">
        <w:t>.</w:t>
      </w:r>
    </w:p>
    <w:p w14:paraId="56F32BA2" w14:textId="77777777" w:rsidR="00433486" w:rsidRDefault="00433486">
      <w:pPr>
        <w:numPr>
          <w:ilvl w:val="0"/>
          <w:numId w:val="1"/>
        </w:numPr>
        <w:jc w:val="both"/>
      </w:pPr>
      <w:r>
        <w:t>Provision will be planned for the individual pupil’s needs and will aim to ensure access to and inclusion in education</w:t>
      </w:r>
    </w:p>
    <w:p w14:paraId="49DDC6BC" w14:textId="50D624EE" w:rsidR="00433486" w:rsidRDefault="00433486">
      <w:pPr>
        <w:numPr>
          <w:ilvl w:val="0"/>
          <w:numId w:val="1"/>
        </w:numPr>
        <w:jc w:val="both"/>
      </w:pPr>
      <w:r>
        <w:t xml:space="preserve">Most children and young people who are unable to attend school because of a medical condition </w:t>
      </w:r>
      <w:r w:rsidR="7CCE36A6">
        <w:t>are li</w:t>
      </w:r>
      <w:r>
        <w:t>kely to be able to continue learning for at least some of the time and</w:t>
      </w:r>
      <w:r w:rsidR="35A44D55">
        <w:t xml:space="preserve"> in line with </w:t>
      </w:r>
      <w:r>
        <w:t>their Key Stage curriculum entitlement</w:t>
      </w:r>
      <w:r w:rsidR="00634871">
        <w:t>.</w:t>
      </w:r>
    </w:p>
    <w:p w14:paraId="5C1DEED1" w14:textId="53B7C1A5" w:rsidR="00433486" w:rsidRDefault="00433486">
      <w:pPr>
        <w:numPr>
          <w:ilvl w:val="0"/>
          <w:numId w:val="1"/>
        </w:numPr>
        <w:jc w:val="both"/>
      </w:pPr>
      <w:r>
        <w:t xml:space="preserve">A pupil who is unable to attend school because of illness or injury </w:t>
      </w:r>
      <w:r w:rsidR="43769377">
        <w:t>should have</w:t>
      </w:r>
      <w:r>
        <w:t xml:space="preserve"> their educational needs identified early and receive appropriate educational support within the statutory time period of 15 days</w:t>
      </w:r>
      <w:r w:rsidR="00196268">
        <w:t xml:space="preserve"> absence or more, whether consecutive or cumulative</w:t>
      </w:r>
      <w:r w:rsidR="00EC4D7E">
        <w:t>.</w:t>
      </w:r>
    </w:p>
    <w:p w14:paraId="035F9D93" w14:textId="123569A1" w:rsidR="00433486" w:rsidRDefault="00433486">
      <w:pPr>
        <w:numPr>
          <w:ilvl w:val="0"/>
          <w:numId w:val="1"/>
        </w:numPr>
        <w:jc w:val="both"/>
      </w:pPr>
      <w:r>
        <w:t>Where alternative provision</w:t>
      </w:r>
      <w:r w:rsidRPr="474395D4">
        <w:rPr>
          <w:rStyle w:val="FootnoteReference"/>
        </w:rPr>
        <w:footnoteReference w:id="3"/>
      </w:r>
      <w:r>
        <w:t xml:space="preserve"> is made, schools will work proactively with the</w:t>
      </w:r>
      <w:r w:rsidR="00496ECA">
        <w:t xml:space="preserve"> Flexible Learning </w:t>
      </w:r>
      <w:r>
        <w:t>Team support service to ensure continuity of a pupil’s education and rapid, supported resumption of attendance at school</w:t>
      </w:r>
      <w:r w:rsidR="00634871">
        <w:t>.</w:t>
      </w:r>
    </w:p>
    <w:p w14:paraId="062CB51F" w14:textId="442A9736" w:rsidR="00433486" w:rsidRDefault="00433486">
      <w:pPr>
        <w:numPr>
          <w:ilvl w:val="0"/>
          <w:numId w:val="1"/>
        </w:numPr>
        <w:jc w:val="both"/>
      </w:pPr>
      <w:r>
        <w:t>Parents/carers have a key role to play</w:t>
      </w:r>
      <w:r w:rsidR="00176045">
        <w:t xml:space="preserve"> </w:t>
      </w:r>
      <w:r>
        <w:t xml:space="preserve">and </w:t>
      </w:r>
      <w:r w:rsidR="6B8C4D16">
        <w:t xml:space="preserve">should </w:t>
      </w:r>
      <w:r>
        <w:t xml:space="preserve">be </w:t>
      </w:r>
      <w:r w:rsidR="221C6923">
        <w:t xml:space="preserve">fully </w:t>
      </w:r>
      <w:r>
        <w:t>involved in the arrangements</w:t>
      </w:r>
      <w:r w:rsidR="00634871">
        <w:t>.</w:t>
      </w:r>
    </w:p>
    <w:p w14:paraId="51BBEAC9" w14:textId="59DCADD2" w:rsidR="5D5BA02D" w:rsidRDefault="5D5BA02D" w:rsidP="5D5BA02D">
      <w:pPr>
        <w:pStyle w:val="BodyText3"/>
        <w:jc w:val="both"/>
        <w:rPr>
          <w:sz w:val="28"/>
          <w:szCs w:val="28"/>
        </w:rPr>
      </w:pPr>
    </w:p>
    <w:p w14:paraId="3E4428A3" w14:textId="332DFC51" w:rsidR="16D3ED89" w:rsidRDefault="16D3ED89" w:rsidP="16D3ED89">
      <w:pPr>
        <w:pStyle w:val="BodyText3"/>
        <w:jc w:val="both"/>
        <w:rPr>
          <w:sz w:val="28"/>
          <w:szCs w:val="28"/>
        </w:rPr>
      </w:pPr>
    </w:p>
    <w:p w14:paraId="49922E8C" w14:textId="3164F7EB" w:rsidR="16D3ED89" w:rsidRDefault="16D3ED89" w:rsidP="16D3ED89">
      <w:pPr>
        <w:pStyle w:val="BodyText3"/>
        <w:jc w:val="both"/>
        <w:rPr>
          <w:sz w:val="28"/>
          <w:szCs w:val="28"/>
        </w:rPr>
      </w:pPr>
    </w:p>
    <w:p w14:paraId="6F392DEF" w14:textId="4C3DD3DF" w:rsidR="16D3ED89" w:rsidRDefault="16D3ED89" w:rsidP="16D3ED89">
      <w:pPr>
        <w:pStyle w:val="BodyText3"/>
        <w:jc w:val="both"/>
        <w:rPr>
          <w:sz w:val="28"/>
          <w:szCs w:val="28"/>
        </w:rPr>
      </w:pPr>
    </w:p>
    <w:p w14:paraId="66A15144" w14:textId="4953B789" w:rsidR="16D3ED89" w:rsidRDefault="16D3ED89" w:rsidP="16D3ED89">
      <w:pPr>
        <w:pStyle w:val="BodyText3"/>
        <w:jc w:val="both"/>
        <w:rPr>
          <w:sz w:val="28"/>
          <w:szCs w:val="28"/>
        </w:rPr>
      </w:pPr>
    </w:p>
    <w:p w14:paraId="0904C8D2" w14:textId="59D9AA8F" w:rsidR="16D3ED89" w:rsidRDefault="16D3ED89" w:rsidP="16D3ED89">
      <w:pPr>
        <w:pStyle w:val="BodyText3"/>
        <w:jc w:val="both"/>
        <w:rPr>
          <w:sz w:val="28"/>
          <w:szCs w:val="28"/>
        </w:rPr>
      </w:pPr>
    </w:p>
    <w:p w14:paraId="5F6FFD36" w14:textId="6DD3ECAB" w:rsidR="16D3ED89" w:rsidRDefault="16D3ED89" w:rsidP="16D3ED89">
      <w:pPr>
        <w:pStyle w:val="BodyText3"/>
        <w:jc w:val="both"/>
        <w:rPr>
          <w:sz w:val="28"/>
          <w:szCs w:val="28"/>
        </w:rPr>
      </w:pPr>
    </w:p>
    <w:p w14:paraId="7D00BCFA" w14:textId="2900D800" w:rsidR="16D3ED89" w:rsidRDefault="16D3ED89" w:rsidP="16D3ED89">
      <w:pPr>
        <w:pStyle w:val="BodyText3"/>
        <w:jc w:val="both"/>
        <w:rPr>
          <w:sz w:val="28"/>
          <w:szCs w:val="28"/>
        </w:rPr>
      </w:pPr>
    </w:p>
    <w:p w14:paraId="4365BB38" w14:textId="20EE9480" w:rsidR="16D3ED89" w:rsidRDefault="16D3ED89" w:rsidP="16D3ED89">
      <w:pPr>
        <w:pStyle w:val="BodyText3"/>
        <w:jc w:val="both"/>
        <w:rPr>
          <w:sz w:val="28"/>
          <w:szCs w:val="28"/>
        </w:rPr>
      </w:pPr>
    </w:p>
    <w:p w14:paraId="601F51A8" w14:textId="2E2B6FB7" w:rsidR="16D3ED89" w:rsidRDefault="16D3ED89" w:rsidP="16D3ED89">
      <w:pPr>
        <w:pStyle w:val="BodyText3"/>
        <w:jc w:val="both"/>
        <w:rPr>
          <w:sz w:val="28"/>
          <w:szCs w:val="28"/>
        </w:rPr>
      </w:pPr>
    </w:p>
    <w:p w14:paraId="3A257934" w14:textId="37AD163D" w:rsidR="16D3ED89" w:rsidRDefault="16D3ED89" w:rsidP="16D3ED89">
      <w:pPr>
        <w:pStyle w:val="BodyText3"/>
        <w:jc w:val="both"/>
        <w:rPr>
          <w:sz w:val="28"/>
          <w:szCs w:val="28"/>
        </w:rPr>
      </w:pPr>
    </w:p>
    <w:p w14:paraId="7C2A9B8A" w14:textId="487ED39F" w:rsidR="16D3ED89" w:rsidRDefault="16D3ED89" w:rsidP="16D3ED89">
      <w:pPr>
        <w:pStyle w:val="BodyText3"/>
        <w:jc w:val="both"/>
        <w:rPr>
          <w:sz w:val="28"/>
          <w:szCs w:val="28"/>
        </w:rPr>
      </w:pPr>
    </w:p>
    <w:p w14:paraId="2650F62A" w14:textId="77777777" w:rsidR="00433486" w:rsidRDefault="00433486" w:rsidP="00B43D4C">
      <w:pPr>
        <w:pStyle w:val="BodyText3"/>
        <w:jc w:val="both"/>
        <w:rPr>
          <w:sz w:val="28"/>
        </w:rPr>
      </w:pPr>
      <w:r>
        <w:rPr>
          <w:sz w:val="28"/>
        </w:rPr>
        <w:t>The Role of the School</w:t>
      </w:r>
    </w:p>
    <w:p w14:paraId="0B006607" w14:textId="77777777" w:rsidR="00634871" w:rsidRDefault="00634871">
      <w:pPr>
        <w:pStyle w:val="BodyText3"/>
        <w:ind w:left="360"/>
        <w:jc w:val="both"/>
      </w:pPr>
    </w:p>
    <w:p w14:paraId="2956D9EF" w14:textId="77777777" w:rsidR="00433486" w:rsidRDefault="00433486">
      <w:pPr>
        <w:pStyle w:val="BodyText3"/>
        <w:ind w:left="360"/>
        <w:jc w:val="both"/>
        <w:rPr>
          <w:b w:val="0"/>
        </w:rPr>
      </w:pPr>
      <w:r>
        <w:rPr>
          <w:b w:val="0"/>
        </w:rPr>
        <w:t xml:space="preserve">Schools have </w:t>
      </w:r>
      <w:r w:rsidR="00CE3ABF">
        <w:rPr>
          <w:b w:val="0"/>
        </w:rPr>
        <w:t>responsibilities</w:t>
      </w:r>
      <w:r>
        <w:rPr>
          <w:b w:val="0"/>
        </w:rPr>
        <w:t xml:space="preserve"> regarding the education of children and young people with barriers to learning caused by sickness and injury. The following represents a summary of schools’ duties,</w:t>
      </w:r>
      <w:r w:rsidR="00AF1BCA">
        <w:rPr>
          <w:b w:val="0"/>
        </w:rPr>
        <w:t xml:space="preserve"> </w:t>
      </w:r>
      <w:r w:rsidR="00176045">
        <w:rPr>
          <w:b w:val="0"/>
        </w:rPr>
        <w:t xml:space="preserve">which schools </w:t>
      </w:r>
      <w:r w:rsidR="00176045" w:rsidRPr="474395D4">
        <w:rPr>
          <w:bCs/>
        </w:rPr>
        <w:t>must</w:t>
      </w:r>
      <w:r w:rsidR="00176045">
        <w:rPr>
          <w:b w:val="0"/>
        </w:rPr>
        <w:t xml:space="preserve"> </w:t>
      </w:r>
      <w:r>
        <w:rPr>
          <w:b w:val="0"/>
        </w:rPr>
        <w:t>im</w:t>
      </w:r>
      <w:r w:rsidR="00176045">
        <w:rPr>
          <w:b w:val="0"/>
        </w:rPr>
        <w:t xml:space="preserve">plement. </w:t>
      </w:r>
    </w:p>
    <w:p w14:paraId="4B2ABD4E" w14:textId="2C4E0856" w:rsidR="5D5BA02D" w:rsidRDefault="5D5BA02D" w:rsidP="5D5BA02D">
      <w:pPr>
        <w:pStyle w:val="BodyText3"/>
        <w:ind w:left="360"/>
        <w:jc w:val="both"/>
        <w:rPr>
          <w:b w:val="0"/>
        </w:rPr>
      </w:pPr>
    </w:p>
    <w:p w14:paraId="03F372EE" w14:textId="3D1A462D" w:rsidR="00433486" w:rsidRDefault="00433486" w:rsidP="474395D4">
      <w:pPr>
        <w:pStyle w:val="BodyText3"/>
        <w:ind w:left="360"/>
        <w:jc w:val="both"/>
        <w:rPr>
          <w:b w:val="0"/>
        </w:rPr>
      </w:pPr>
      <w:r>
        <w:rPr>
          <w:b w:val="0"/>
        </w:rPr>
        <w:t>Schools are required to</w:t>
      </w:r>
      <w:r w:rsidR="00534B6A">
        <w:rPr>
          <w:b w:val="0"/>
        </w:rPr>
        <w:t xml:space="preserve"> h</w:t>
      </w:r>
      <w:r>
        <w:rPr>
          <w:b w:val="0"/>
        </w:rPr>
        <w:t>ave a written policy on the education of children and young people absent from school due to medical reasons</w:t>
      </w:r>
      <w:r w:rsidR="409E5CDE">
        <w:rPr>
          <w:b w:val="0"/>
        </w:rPr>
        <w:t xml:space="preserve">. This </w:t>
      </w:r>
      <w:r w:rsidR="5BF749E6">
        <w:t>must</w:t>
      </w:r>
      <w:r w:rsidR="5BF749E6">
        <w:rPr>
          <w:b w:val="0"/>
        </w:rPr>
        <w:t xml:space="preserve"> </w:t>
      </w:r>
      <w:r w:rsidR="00046D47">
        <w:rPr>
          <w:b w:val="0"/>
        </w:rPr>
        <w:t>set out</w:t>
      </w:r>
      <w:r w:rsidR="00634871">
        <w:rPr>
          <w:b w:val="0"/>
        </w:rPr>
        <w:t>:</w:t>
      </w:r>
    </w:p>
    <w:p w14:paraId="2D8CC46B" w14:textId="77777777" w:rsidR="00634871" w:rsidRPr="00534B6A" w:rsidRDefault="00634871" w:rsidP="002E2D2E">
      <w:pPr>
        <w:pStyle w:val="BodyText3"/>
        <w:ind w:left="360"/>
        <w:jc w:val="both"/>
        <w:rPr>
          <w:b w:val="0"/>
          <w:bCs/>
        </w:rPr>
      </w:pPr>
    </w:p>
    <w:p w14:paraId="346EE023" w14:textId="3AF271EA" w:rsidR="006D080E" w:rsidRPr="00AF1BCA" w:rsidRDefault="55C8DE27" w:rsidP="08ECC4A9">
      <w:pPr>
        <w:pStyle w:val="BodyText3"/>
        <w:numPr>
          <w:ilvl w:val="0"/>
          <w:numId w:val="12"/>
        </w:numPr>
        <w:tabs>
          <w:tab w:val="clear" w:pos="1080"/>
        </w:tabs>
        <w:jc w:val="both"/>
        <w:rPr>
          <w:rFonts w:eastAsia="Arial" w:cs="Arial"/>
          <w:bCs/>
          <w:i/>
          <w:iCs/>
          <w:szCs w:val="24"/>
        </w:rPr>
      </w:pPr>
      <w:r w:rsidRPr="08ECC4A9">
        <w:rPr>
          <w:bCs/>
          <w:i/>
          <w:iCs/>
        </w:rPr>
        <w:t>Processes on how s</w:t>
      </w:r>
      <w:r w:rsidR="607978BB" w:rsidRPr="08ECC4A9">
        <w:rPr>
          <w:bCs/>
          <w:i/>
          <w:iCs/>
        </w:rPr>
        <w:t>chools will notify the LA in a timely manner to ensure appropriate provision is made for any pupil who is likely to be away from school for more than 15 school days.</w:t>
      </w:r>
      <w:r w:rsidR="607978BB">
        <w:rPr>
          <w:b w:val="0"/>
        </w:rPr>
        <w:t xml:space="preserve"> </w:t>
      </w:r>
    </w:p>
    <w:p w14:paraId="0C57F9F1" w14:textId="6510F348" w:rsidR="006D080E" w:rsidRPr="00AF1BCA" w:rsidRDefault="006D080E">
      <w:pPr>
        <w:pStyle w:val="BodyText3"/>
        <w:numPr>
          <w:ilvl w:val="0"/>
          <w:numId w:val="12"/>
        </w:numPr>
        <w:tabs>
          <w:tab w:val="clear" w:pos="1080"/>
        </w:tabs>
        <w:jc w:val="both"/>
      </w:pPr>
      <w:r>
        <w:rPr>
          <w:b w:val="0"/>
        </w:rPr>
        <w:t>Management structure and staff responsibilitie</w:t>
      </w:r>
      <w:r w:rsidR="00AF1BCA">
        <w:rPr>
          <w:b w:val="0"/>
        </w:rPr>
        <w:t xml:space="preserve">s for pupils who </w:t>
      </w:r>
      <w:r w:rsidR="008533DB">
        <w:rPr>
          <w:b w:val="0"/>
        </w:rPr>
        <w:t xml:space="preserve">are unable to attend school due to medical reasons. </w:t>
      </w:r>
    </w:p>
    <w:p w14:paraId="03BE9487" w14:textId="493C5E63" w:rsidR="64F91E93" w:rsidRDefault="64F91E93" w:rsidP="16D3ED89">
      <w:pPr>
        <w:pStyle w:val="BodyText3"/>
        <w:numPr>
          <w:ilvl w:val="0"/>
          <w:numId w:val="12"/>
        </w:numPr>
        <w:jc w:val="both"/>
        <w:rPr>
          <w:rFonts w:eastAsia="Arial" w:cs="Arial"/>
          <w:b w:val="0"/>
          <w:szCs w:val="24"/>
        </w:rPr>
      </w:pPr>
      <w:r>
        <w:rPr>
          <w:b w:val="0"/>
        </w:rPr>
        <w:t>Monitoring and evaluation procedures in meeting their statutory duty in relation to medical needs.</w:t>
      </w:r>
    </w:p>
    <w:p w14:paraId="261C4774" w14:textId="628C735C" w:rsidR="00AF1BCA" w:rsidRDefault="00AF1BCA" w:rsidP="00AF1BCA">
      <w:pPr>
        <w:pStyle w:val="BodyText3"/>
        <w:numPr>
          <w:ilvl w:val="0"/>
          <w:numId w:val="12"/>
        </w:numPr>
        <w:jc w:val="both"/>
        <w:rPr>
          <w:b w:val="0"/>
        </w:rPr>
      </w:pPr>
      <w:r>
        <w:rPr>
          <w:b w:val="0"/>
        </w:rPr>
        <w:t>A named contact, at least one member of staff as the main contact for the education of children and young people unable to attend school for health reasons</w:t>
      </w:r>
      <w:r w:rsidR="1821A9DF">
        <w:rPr>
          <w:b w:val="0"/>
        </w:rPr>
        <w:t>.</w:t>
      </w:r>
    </w:p>
    <w:p w14:paraId="0A010899" w14:textId="6A222F43" w:rsidR="00032FB4" w:rsidRPr="00032FB4" w:rsidRDefault="2F16CC8A" w:rsidP="16D3ED89">
      <w:pPr>
        <w:pStyle w:val="BodyText3"/>
        <w:numPr>
          <w:ilvl w:val="0"/>
          <w:numId w:val="12"/>
        </w:numPr>
        <w:jc w:val="both"/>
        <w:rPr>
          <w:rFonts w:eastAsia="Arial" w:cs="Arial"/>
          <w:b w:val="0"/>
          <w:szCs w:val="24"/>
        </w:rPr>
      </w:pPr>
      <w:r>
        <w:rPr>
          <w:b w:val="0"/>
        </w:rPr>
        <w:t xml:space="preserve">How they will provide the appropriate support for children and young people absent for fewer than 15 school days. </w:t>
      </w:r>
    </w:p>
    <w:p w14:paraId="6B10DA1D" w14:textId="5B758817" w:rsidR="00032FB4" w:rsidRPr="00032FB4" w:rsidRDefault="2F16CC8A" w:rsidP="16D3ED89">
      <w:pPr>
        <w:pStyle w:val="BodyText3"/>
        <w:numPr>
          <w:ilvl w:val="0"/>
          <w:numId w:val="12"/>
        </w:numPr>
        <w:jc w:val="both"/>
        <w:rPr>
          <w:rFonts w:eastAsia="Arial" w:cs="Arial"/>
          <w:b w:val="0"/>
          <w:szCs w:val="24"/>
        </w:rPr>
      </w:pPr>
      <w:r>
        <w:rPr>
          <w:b w:val="0"/>
        </w:rPr>
        <w:t xml:space="preserve">How the pupil will be provided with the same curriculum offer as their peers in attendance in school. </w:t>
      </w:r>
    </w:p>
    <w:p w14:paraId="37CAB8CC" w14:textId="5249AEC7" w:rsidR="00032FB4" w:rsidRPr="00032FB4" w:rsidRDefault="6C66352C" w:rsidP="16D3ED89">
      <w:pPr>
        <w:pStyle w:val="BodyText3"/>
        <w:numPr>
          <w:ilvl w:val="0"/>
          <w:numId w:val="12"/>
        </w:numPr>
        <w:jc w:val="both"/>
        <w:rPr>
          <w:rFonts w:eastAsia="Arial" w:cs="Arial"/>
          <w:b w:val="0"/>
          <w:szCs w:val="24"/>
        </w:rPr>
      </w:pPr>
      <w:r>
        <w:rPr>
          <w:b w:val="0"/>
        </w:rPr>
        <w:t>Procedures for ensuring that children and young people</w:t>
      </w:r>
      <w:r>
        <w:t xml:space="preserve"> </w:t>
      </w:r>
      <w:r>
        <w:rPr>
          <w:b w:val="0"/>
        </w:rPr>
        <w:t>who are unable to attend school because of medical conditions have access to national tests and public examinations either in school or at home.</w:t>
      </w:r>
    </w:p>
    <w:p w14:paraId="25EDE9C2" w14:textId="4D1CC42A" w:rsidR="00032FB4" w:rsidRPr="00032FB4" w:rsidRDefault="23EF5C7C" w:rsidP="00032FB4">
      <w:pPr>
        <w:pStyle w:val="BodyText3"/>
        <w:numPr>
          <w:ilvl w:val="0"/>
          <w:numId w:val="12"/>
        </w:numPr>
        <w:jc w:val="both"/>
        <w:rPr>
          <w:b w:val="0"/>
        </w:rPr>
      </w:pPr>
      <w:r>
        <w:rPr>
          <w:b w:val="0"/>
        </w:rPr>
        <w:t xml:space="preserve">How </w:t>
      </w:r>
      <w:r w:rsidR="00032FB4">
        <w:rPr>
          <w:b w:val="0"/>
        </w:rPr>
        <w:t xml:space="preserve">they will monitor pupil attendance and mark registers </w:t>
      </w:r>
      <w:r w:rsidR="63B6704A">
        <w:rPr>
          <w:b w:val="0"/>
        </w:rPr>
        <w:t>with the appropriate attendance codes</w:t>
      </w:r>
      <w:r w:rsidR="00032FB4" w:rsidRPr="474395D4">
        <w:rPr>
          <w:rStyle w:val="FootnoteReference"/>
          <w:b w:val="0"/>
        </w:rPr>
        <w:footnoteReference w:id="4"/>
      </w:r>
      <w:r w:rsidR="63B6704A">
        <w:rPr>
          <w:b w:val="0"/>
        </w:rPr>
        <w:t xml:space="preserve"> that </w:t>
      </w:r>
      <w:r w:rsidR="00032FB4">
        <w:rPr>
          <w:b w:val="0"/>
        </w:rPr>
        <w:t>show if a pupil is absent through illness or receiving education other than at school</w:t>
      </w:r>
      <w:r w:rsidR="78BE97D7">
        <w:rPr>
          <w:b w:val="0"/>
        </w:rPr>
        <w:t>.</w:t>
      </w:r>
      <w:r w:rsidR="734F6B19">
        <w:rPr>
          <w:b w:val="0"/>
        </w:rPr>
        <w:t xml:space="preserve"> </w:t>
      </w:r>
    </w:p>
    <w:p w14:paraId="11CCF8A9" w14:textId="5B4AEF20" w:rsidR="2F743AFB" w:rsidRDefault="2F743AFB" w:rsidP="16D3ED89">
      <w:pPr>
        <w:pStyle w:val="BodyText3"/>
        <w:numPr>
          <w:ilvl w:val="0"/>
          <w:numId w:val="12"/>
        </w:numPr>
        <w:jc w:val="both"/>
        <w:rPr>
          <w:rFonts w:eastAsia="Arial" w:cs="Arial"/>
          <w:b w:val="0"/>
          <w:szCs w:val="24"/>
        </w:rPr>
      </w:pPr>
      <w:r>
        <w:rPr>
          <w:b w:val="0"/>
        </w:rPr>
        <w:t>That it will maintain records of absence due to health reasons and identify children and young people needing alternative or extra support because of their medical condition.</w:t>
      </w:r>
    </w:p>
    <w:p w14:paraId="15C887B1" w14:textId="38D4219E" w:rsidR="00534B6A" w:rsidRPr="00534B6A" w:rsidRDefault="2B076E5E" w:rsidP="16D3ED89">
      <w:pPr>
        <w:pStyle w:val="BodyText3"/>
        <w:numPr>
          <w:ilvl w:val="0"/>
          <w:numId w:val="12"/>
        </w:numPr>
        <w:jc w:val="both"/>
        <w:rPr>
          <w:rFonts w:eastAsia="Arial" w:cs="Arial"/>
          <w:b w:val="0"/>
          <w:szCs w:val="24"/>
        </w:rPr>
      </w:pPr>
      <w:r>
        <w:rPr>
          <w:b w:val="0"/>
        </w:rPr>
        <w:t>Ho</w:t>
      </w:r>
      <w:r w:rsidR="00B4143E">
        <w:rPr>
          <w:b w:val="0"/>
        </w:rPr>
        <w:t xml:space="preserve">w they outline their </w:t>
      </w:r>
      <w:r>
        <w:rPr>
          <w:b w:val="0"/>
        </w:rPr>
        <w:t>plan</w:t>
      </w:r>
      <w:r w:rsidR="5BA5E6FE">
        <w:rPr>
          <w:b w:val="0"/>
        </w:rPr>
        <w:t>s</w:t>
      </w:r>
      <w:r>
        <w:rPr>
          <w:b w:val="0"/>
        </w:rPr>
        <w:t xml:space="preserve"> for any pupil who is likely to be at home for more than 15 school days and for children and young people who regularly miss school because of chronic illness, involving health professionals as appropriate. </w:t>
      </w:r>
    </w:p>
    <w:p w14:paraId="75DF0596" w14:textId="520B8B78" w:rsidR="00534B6A" w:rsidRPr="00534B6A" w:rsidRDefault="263D1B21" w:rsidP="00534B6A">
      <w:pPr>
        <w:pStyle w:val="BodyText3"/>
        <w:numPr>
          <w:ilvl w:val="0"/>
          <w:numId w:val="12"/>
        </w:numPr>
        <w:jc w:val="both"/>
        <w:rPr>
          <w:b w:val="0"/>
        </w:rPr>
      </w:pPr>
      <w:r>
        <w:rPr>
          <w:b w:val="0"/>
        </w:rPr>
        <w:t>Provide i</w:t>
      </w:r>
      <w:r w:rsidR="00710528">
        <w:rPr>
          <w:b w:val="0"/>
        </w:rPr>
        <w:t>nformation stating</w:t>
      </w:r>
      <w:r w:rsidR="00F75D04">
        <w:rPr>
          <w:b w:val="0"/>
        </w:rPr>
        <w:t xml:space="preserve"> that education</w:t>
      </w:r>
      <w:r w:rsidR="71063646">
        <w:rPr>
          <w:b w:val="0"/>
        </w:rPr>
        <w:t>,</w:t>
      </w:r>
      <w:r w:rsidR="00F75D04">
        <w:rPr>
          <w:b w:val="0"/>
        </w:rPr>
        <w:t xml:space="preserve"> in whatever form</w:t>
      </w:r>
      <w:r w:rsidR="3DEC72C1">
        <w:rPr>
          <w:b w:val="0"/>
        </w:rPr>
        <w:t>,</w:t>
      </w:r>
      <w:r w:rsidR="00F75D04">
        <w:rPr>
          <w:b w:val="0"/>
        </w:rPr>
        <w:t xml:space="preserve"> </w:t>
      </w:r>
      <w:r w:rsidR="00710528">
        <w:rPr>
          <w:b w:val="0"/>
        </w:rPr>
        <w:t>will</w:t>
      </w:r>
      <w:r w:rsidR="00F75D04">
        <w:rPr>
          <w:b w:val="0"/>
        </w:rPr>
        <w:t xml:space="preserve"> begin immediately the pupil is expected to be away from school for </w:t>
      </w:r>
      <w:r w:rsidR="00E540CD">
        <w:rPr>
          <w:b w:val="0"/>
        </w:rPr>
        <w:t xml:space="preserve">health reasons for </w:t>
      </w:r>
      <w:r w:rsidR="00F75D04">
        <w:rPr>
          <w:b w:val="0"/>
        </w:rPr>
        <w:t xml:space="preserve">more than 15 </w:t>
      </w:r>
      <w:r w:rsidR="00F75D04">
        <w:t>school</w:t>
      </w:r>
      <w:r w:rsidR="00F75D04">
        <w:rPr>
          <w:b w:val="0"/>
        </w:rPr>
        <w:t xml:space="preserve"> days</w:t>
      </w:r>
      <w:r w:rsidR="7AFF15AC">
        <w:rPr>
          <w:b w:val="0"/>
        </w:rPr>
        <w:t>.</w:t>
      </w:r>
    </w:p>
    <w:p w14:paraId="16848BA1" w14:textId="209DD5C9" w:rsidR="351AE12B" w:rsidRDefault="351AE12B" w:rsidP="16D3ED89">
      <w:pPr>
        <w:pStyle w:val="BodyText3"/>
        <w:numPr>
          <w:ilvl w:val="0"/>
          <w:numId w:val="12"/>
        </w:numPr>
        <w:jc w:val="both"/>
        <w:rPr>
          <w:rFonts w:eastAsia="Arial" w:cs="Arial"/>
          <w:b w:val="0"/>
          <w:szCs w:val="24"/>
        </w:rPr>
      </w:pPr>
      <w:r>
        <w:rPr>
          <w:b w:val="0"/>
        </w:rPr>
        <w:t xml:space="preserve">How they will ensure that the provision is focused and appropriate to the needs of the CYP. </w:t>
      </w:r>
    </w:p>
    <w:p w14:paraId="1A181416" w14:textId="7EED0890" w:rsidR="351AE12B" w:rsidRDefault="351AE12B" w:rsidP="16D3ED89">
      <w:pPr>
        <w:pStyle w:val="BodyText3"/>
        <w:numPr>
          <w:ilvl w:val="0"/>
          <w:numId w:val="12"/>
        </w:numPr>
        <w:jc w:val="both"/>
        <w:rPr>
          <w:rFonts w:eastAsia="Arial" w:cs="Arial"/>
          <w:b w:val="0"/>
          <w:szCs w:val="24"/>
        </w:rPr>
      </w:pPr>
      <w:r>
        <w:rPr>
          <w:b w:val="0"/>
        </w:rPr>
        <w:t>Monitoring procedures to ensure pupils are provided with the appropriate teaching resources to enable the pupil to maintain progress</w:t>
      </w:r>
      <w:r w:rsidR="2539791E">
        <w:rPr>
          <w:b w:val="0"/>
        </w:rPr>
        <w:t>.</w:t>
      </w:r>
    </w:p>
    <w:p w14:paraId="34C91A2B" w14:textId="481D0043" w:rsidR="351AE12B" w:rsidRDefault="351AE12B" w:rsidP="16D3ED89">
      <w:pPr>
        <w:pStyle w:val="BodyText3"/>
        <w:numPr>
          <w:ilvl w:val="0"/>
          <w:numId w:val="12"/>
        </w:numPr>
        <w:jc w:val="both"/>
        <w:rPr>
          <w:rFonts w:eastAsia="Arial" w:cs="Arial"/>
          <w:b w:val="0"/>
          <w:szCs w:val="24"/>
        </w:rPr>
      </w:pPr>
      <w:r>
        <w:rPr>
          <w:b w:val="0"/>
        </w:rPr>
        <w:t>How it will provide electronic access to the school’s learning platform (where available) for the pupil</w:t>
      </w:r>
      <w:r w:rsidR="781BE6D7">
        <w:rPr>
          <w:b w:val="0"/>
        </w:rPr>
        <w:t>.</w:t>
      </w:r>
    </w:p>
    <w:p w14:paraId="284EE4DC" w14:textId="0A85B0A6" w:rsidR="00433486" w:rsidRDefault="6182CC1B">
      <w:pPr>
        <w:pStyle w:val="BodyText3"/>
        <w:numPr>
          <w:ilvl w:val="0"/>
          <w:numId w:val="12"/>
        </w:numPr>
        <w:jc w:val="both"/>
        <w:rPr>
          <w:b w:val="0"/>
        </w:rPr>
      </w:pPr>
      <w:r>
        <w:rPr>
          <w:b w:val="0"/>
        </w:rPr>
        <w:t xml:space="preserve">How the school will </w:t>
      </w:r>
      <w:r w:rsidR="001D4244">
        <w:rPr>
          <w:b w:val="0"/>
        </w:rPr>
        <w:t xml:space="preserve">work </w:t>
      </w:r>
      <w:r w:rsidR="00433486">
        <w:rPr>
          <w:b w:val="0"/>
        </w:rPr>
        <w:t>in partnership with</w:t>
      </w:r>
      <w:r w:rsidR="7B9D55FA">
        <w:rPr>
          <w:b w:val="0"/>
        </w:rPr>
        <w:t xml:space="preserve"> </w:t>
      </w:r>
      <w:r w:rsidR="00C00D20">
        <w:rPr>
          <w:b w:val="0"/>
        </w:rPr>
        <w:t>delivery partner</w:t>
      </w:r>
      <w:r w:rsidR="40451A07">
        <w:rPr>
          <w:b w:val="0"/>
        </w:rPr>
        <w:t xml:space="preserve">s such as </w:t>
      </w:r>
      <w:r w:rsidR="00C00D20">
        <w:rPr>
          <w:b w:val="0"/>
        </w:rPr>
        <w:t xml:space="preserve">WCC Flexible Learning Team </w:t>
      </w:r>
      <w:r w:rsidR="00433486">
        <w:rPr>
          <w:b w:val="0"/>
        </w:rPr>
        <w:t>in supporting the continuing education of children and young people absent from school due to medical reasons and return-to-school support programmes</w:t>
      </w:r>
      <w:r w:rsidR="5D9D845A">
        <w:rPr>
          <w:b w:val="0"/>
        </w:rPr>
        <w:t>.</w:t>
      </w:r>
    </w:p>
    <w:p w14:paraId="346DD3C5" w14:textId="176A75AD" w:rsidR="20C33E48" w:rsidRDefault="20C33E48" w:rsidP="16D3ED89">
      <w:pPr>
        <w:pStyle w:val="BodyText3"/>
        <w:numPr>
          <w:ilvl w:val="0"/>
          <w:numId w:val="12"/>
        </w:numPr>
        <w:jc w:val="both"/>
        <w:rPr>
          <w:rFonts w:eastAsia="Arial" w:cs="Arial"/>
          <w:b w:val="0"/>
          <w:szCs w:val="24"/>
        </w:rPr>
      </w:pPr>
      <w:r>
        <w:rPr>
          <w:b w:val="0"/>
        </w:rPr>
        <w:t xml:space="preserve">How the school will </w:t>
      </w:r>
      <w:r w:rsidR="78D61620">
        <w:rPr>
          <w:b w:val="0"/>
        </w:rPr>
        <w:t>work in partnership with delivery partner</w:t>
      </w:r>
      <w:r w:rsidR="0C5EAB87">
        <w:rPr>
          <w:b w:val="0"/>
        </w:rPr>
        <w:t>s</w:t>
      </w:r>
      <w:r w:rsidR="78D61620">
        <w:rPr>
          <w:b w:val="0"/>
        </w:rPr>
        <w:t xml:space="preserve"> in providing and marking work for children and young people absent from school due to medical reasons</w:t>
      </w:r>
      <w:r w:rsidR="0D6EB12F">
        <w:rPr>
          <w:b w:val="0"/>
        </w:rPr>
        <w:t>.</w:t>
      </w:r>
      <w:r w:rsidR="78D61620">
        <w:rPr>
          <w:b w:val="0"/>
        </w:rPr>
        <w:t xml:space="preserve"> </w:t>
      </w:r>
    </w:p>
    <w:p w14:paraId="6BD881FE" w14:textId="5ECAAB5B" w:rsidR="00433486" w:rsidRPr="00E90ED6" w:rsidRDefault="00433486">
      <w:pPr>
        <w:pStyle w:val="BodyText3"/>
        <w:numPr>
          <w:ilvl w:val="0"/>
          <w:numId w:val="12"/>
        </w:numPr>
        <w:jc w:val="both"/>
        <w:rPr>
          <w:color w:val="000000"/>
        </w:rPr>
      </w:pPr>
      <w:r>
        <w:rPr>
          <w:b w:val="0"/>
        </w:rPr>
        <w:t>Liaise with health professionals, other agencies and support services over children and young people absent for medical reasons</w:t>
      </w:r>
      <w:r w:rsidR="5A607E9F">
        <w:rPr>
          <w:b w:val="0"/>
        </w:rPr>
        <w:t>.</w:t>
      </w:r>
    </w:p>
    <w:p w14:paraId="6BFFD499" w14:textId="17A142DD" w:rsidR="0081464C" w:rsidRDefault="00046D47">
      <w:pPr>
        <w:pStyle w:val="BodyText3"/>
        <w:numPr>
          <w:ilvl w:val="0"/>
          <w:numId w:val="12"/>
        </w:numPr>
        <w:jc w:val="both"/>
        <w:rPr>
          <w:color w:val="000000"/>
        </w:rPr>
      </w:pPr>
      <w:r>
        <w:rPr>
          <w:b w:val="0"/>
        </w:rPr>
        <w:t>How the school</w:t>
      </w:r>
      <w:r w:rsidR="001528AE">
        <w:rPr>
          <w:b w:val="0"/>
        </w:rPr>
        <w:t>’</w:t>
      </w:r>
      <w:r>
        <w:rPr>
          <w:b w:val="0"/>
        </w:rPr>
        <w:t>s procedures will take account of the views of parents’ and pupils</w:t>
      </w:r>
      <w:r w:rsidR="07DBF4C9">
        <w:rPr>
          <w:b w:val="0"/>
        </w:rPr>
        <w:t>.</w:t>
      </w:r>
    </w:p>
    <w:p w14:paraId="508BDE01" w14:textId="77777777" w:rsidR="00433486" w:rsidRDefault="00433486">
      <w:pPr>
        <w:pStyle w:val="BodyText3"/>
        <w:jc w:val="both"/>
        <w:rPr>
          <w:b w:val="0"/>
        </w:rPr>
      </w:pPr>
    </w:p>
    <w:p w14:paraId="7E93756C" w14:textId="77777777" w:rsidR="00433486" w:rsidRDefault="00433486">
      <w:pPr>
        <w:jc w:val="both"/>
      </w:pPr>
    </w:p>
    <w:p w14:paraId="7A0CB0E2" w14:textId="77777777" w:rsidR="00433486" w:rsidRDefault="00433486">
      <w:pPr>
        <w:tabs>
          <w:tab w:val="left" w:pos="2325"/>
        </w:tabs>
        <w:jc w:val="both"/>
        <w:rPr>
          <w:b/>
          <w:sz w:val="28"/>
          <w:szCs w:val="28"/>
        </w:rPr>
      </w:pPr>
      <w:r>
        <w:rPr>
          <w:b/>
          <w:sz w:val="28"/>
          <w:szCs w:val="28"/>
        </w:rPr>
        <w:t>The Role of the Local Authority</w:t>
      </w:r>
    </w:p>
    <w:p w14:paraId="53EAC9A8" w14:textId="77777777" w:rsidR="00634871" w:rsidRDefault="00634871">
      <w:pPr>
        <w:tabs>
          <w:tab w:val="left" w:pos="2325"/>
        </w:tabs>
        <w:jc w:val="both"/>
        <w:rPr>
          <w:b/>
          <w:sz w:val="28"/>
          <w:szCs w:val="28"/>
        </w:rPr>
      </w:pPr>
    </w:p>
    <w:p w14:paraId="71472019" w14:textId="77777777" w:rsidR="00433486" w:rsidRDefault="00433486">
      <w:pPr>
        <w:pStyle w:val="BodyTextIndent2"/>
        <w:numPr>
          <w:ilvl w:val="0"/>
          <w:numId w:val="11"/>
        </w:numPr>
        <w:tabs>
          <w:tab w:val="clear" w:pos="1080"/>
        </w:tabs>
        <w:jc w:val="both"/>
      </w:pPr>
      <w:r>
        <w:t>The LA will make available a continuum of provision</w:t>
      </w:r>
      <w:r w:rsidR="00C00D20">
        <w:t>- see appendix B.</w:t>
      </w:r>
    </w:p>
    <w:p w14:paraId="50A758C4" w14:textId="77777777" w:rsidR="00433486" w:rsidRPr="00AF1BCA" w:rsidRDefault="00433486">
      <w:pPr>
        <w:numPr>
          <w:ilvl w:val="0"/>
          <w:numId w:val="11"/>
        </w:numPr>
        <w:jc w:val="both"/>
      </w:pPr>
      <w:r>
        <w:t xml:space="preserve">The Named Officer with responsibility for the </w:t>
      </w:r>
      <w:r w:rsidR="00C41F06">
        <w:t>provision of education for</w:t>
      </w:r>
      <w:r>
        <w:t xml:space="preserve"> children and young people</w:t>
      </w:r>
      <w:r w:rsidR="00C41F06">
        <w:t xml:space="preserve"> unable to attend school because of medical needs is </w:t>
      </w:r>
      <w:r w:rsidR="00C57768">
        <w:t>Ian Budd</w:t>
      </w:r>
      <w:r>
        <w:t>.</w:t>
      </w:r>
      <w:r w:rsidR="00C41F06">
        <w:t xml:space="preserve"> </w:t>
      </w:r>
      <w:r w:rsidR="00353480">
        <w:t>This service forms part of Education</w:t>
      </w:r>
      <w:r w:rsidR="00634871">
        <w:t xml:space="preserve"> </w:t>
      </w:r>
      <w:r w:rsidR="00AF1BCA">
        <w:t xml:space="preserve">Services </w:t>
      </w:r>
      <w:r w:rsidR="00353480">
        <w:t>and is responsible to the Strategic Director of the Communities Group within Warwickshire County Council.</w:t>
      </w:r>
    </w:p>
    <w:p w14:paraId="3F053071" w14:textId="77777777" w:rsidR="00AF1BCA" w:rsidRDefault="00433486" w:rsidP="00AF1BCA">
      <w:pPr>
        <w:pStyle w:val="BodyTextIndent2"/>
        <w:numPr>
          <w:ilvl w:val="0"/>
          <w:numId w:val="11"/>
        </w:numPr>
        <w:jc w:val="both"/>
      </w:pPr>
      <w:r>
        <w:t xml:space="preserve">The LA will work in partnership with schools, Health, Social Care and other agencies on issues relating to the education and support of children and young people with medical </w:t>
      </w:r>
      <w:r w:rsidR="00AF1BCA">
        <w:t xml:space="preserve">needs. </w:t>
      </w:r>
    </w:p>
    <w:p w14:paraId="62766FF0" w14:textId="1B924791" w:rsidR="00EC4D7E" w:rsidRDefault="00433486" w:rsidP="5D5BA02D">
      <w:pPr>
        <w:pStyle w:val="BodyTextIndent2"/>
        <w:numPr>
          <w:ilvl w:val="0"/>
          <w:numId w:val="11"/>
        </w:numPr>
        <w:jc w:val="both"/>
      </w:pPr>
      <w:r>
        <w:t xml:space="preserve">The LA will provide a ‘model’ policy on the education of children and young people unable to attend school due to medical reasons for use by </w:t>
      </w:r>
      <w:r w:rsidR="00AF1BCA">
        <w:t xml:space="preserve">schools. See Appendix A </w:t>
      </w:r>
    </w:p>
    <w:p w14:paraId="74B13961" w14:textId="77777777" w:rsidR="00CE3ABF" w:rsidRDefault="00CE3ABF">
      <w:pPr>
        <w:pStyle w:val="BodyTextIndent2"/>
        <w:jc w:val="both"/>
      </w:pPr>
    </w:p>
    <w:p w14:paraId="4DF32D5B" w14:textId="77777777" w:rsidR="00CE3ABF" w:rsidRDefault="00CE3ABF">
      <w:pPr>
        <w:pStyle w:val="BodyTextIndent2"/>
        <w:jc w:val="both"/>
      </w:pPr>
    </w:p>
    <w:p w14:paraId="051FE44A" w14:textId="77777777" w:rsidR="00433486" w:rsidRDefault="00433486">
      <w:pPr>
        <w:pStyle w:val="BodyTextIndent2"/>
        <w:ind w:left="0" w:firstLine="0"/>
        <w:jc w:val="both"/>
        <w:rPr>
          <w:szCs w:val="24"/>
        </w:rPr>
      </w:pPr>
      <w:r>
        <w:rPr>
          <w:b/>
          <w:sz w:val="28"/>
          <w:szCs w:val="28"/>
        </w:rPr>
        <w:t>The Role of Other Services</w:t>
      </w:r>
    </w:p>
    <w:p w14:paraId="33859166" w14:textId="77777777" w:rsidR="00433486" w:rsidRDefault="00433486">
      <w:pPr>
        <w:pStyle w:val="BodyTextIndent2"/>
        <w:ind w:left="0" w:firstLine="0"/>
        <w:jc w:val="both"/>
      </w:pPr>
    </w:p>
    <w:p w14:paraId="2627B778" w14:textId="26D0599D" w:rsidR="00433486" w:rsidRDefault="00433486">
      <w:pPr>
        <w:pStyle w:val="BodyTextIndent2"/>
        <w:numPr>
          <w:ilvl w:val="0"/>
          <w:numId w:val="14"/>
        </w:numPr>
        <w:jc w:val="both"/>
      </w:pPr>
      <w:r>
        <w:t>Appropriate health professionals will make judgements about children and young people and their fitness to attend school</w:t>
      </w:r>
      <w:r w:rsidR="5BD1B081">
        <w:t>.</w:t>
      </w:r>
    </w:p>
    <w:p w14:paraId="5CB64006" w14:textId="6514411A" w:rsidR="00433486" w:rsidRDefault="00433486">
      <w:pPr>
        <w:pStyle w:val="BodyTextIndent2"/>
        <w:numPr>
          <w:ilvl w:val="0"/>
          <w:numId w:val="14"/>
        </w:numPr>
        <w:jc w:val="both"/>
      </w:pPr>
      <w:r>
        <w:t>Health professionals will also need to monitor the progress of those children and young people, provide information to the regular reviews of the children and young people, and, in many cases, provide on-going support</w:t>
      </w:r>
      <w:r w:rsidR="4C35DDA3">
        <w:t>.</w:t>
      </w:r>
    </w:p>
    <w:p w14:paraId="11F010F9" w14:textId="5E0B5400" w:rsidR="00CF0B89" w:rsidRDefault="63CEA5B5" w:rsidP="16D3ED89">
      <w:pPr>
        <w:pStyle w:val="BodyTextIndent2"/>
        <w:numPr>
          <w:ilvl w:val="0"/>
          <w:numId w:val="14"/>
        </w:numPr>
        <w:jc w:val="both"/>
      </w:pPr>
      <w:r>
        <w:t>Health professional</w:t>
      </w:r>
      <w:r w:rsidR="18380F36">
        <w:t>s</w:t>
      </w:r>
      <w:r>
        <w:t xml:space="preserve"> work collaboratively with the LA during the review process to provide appropriate advice, </w:t>
      </w:r>
      <w:r w:rsidR="7DD51761">
        <w:t>guidance</w:t>
      </w:r>
      <w:r>
        <w:t xml:space="preserve"> and support as the pupil reintegrates back to school. </w:t>
      </w:r>
    </w:p>
    <w:p w14:paraId="41C7E95D" w14:textId="77777777" w:rsidR="00CF0B89" w:rsidRDefault="00CF0B89" w:rsidP="00CF0B89">
      <w:pPr>
        <w:pStyle w:val="BodyTextIndent2"/>
        <w:jc w:val="both"/>
        <w:rPr>
          <w:szCs w:val="24"/>
        </w:rPr>
      </w:pPr>
    </w:p>
    <w:p w14:paraId="2D506483" w14:textId="77777777" w:rsidR="00CF0B89" w:rsidRDefault="00CF0B89" w:rsidP="00CF0B89">
      <w:pPr>
        <w:pStyle w:val="BodyTextIndent2"/>
        <w:jc w:val="both"/>
        <w:rPr>
          <w:szCs w:val="24"/>
        </w:rPr>
      </w:pPr>
    </w:p>
    <w:p w14:paraId="002CB343" w14:textId="77777777" w:rsidR="00CF0B89" w:rsidRDefault="00CF0B89" w:rsidP="00CF0B89">
      <w:pPr>
        <w:pStyle w:val="BodyTextIndent2"/>
        <w:jc w:val="both"/>
        <w:rPr>
          <w:szCs w:val="24"/>
        </w:rPr>
      </w:pPr>
    </w:p>
    <w:p w14:paraId="159C5EC8" w14:textId="77777777" w:rsidR="004B1277" w:rsidRDefault="004B1277">
      <w:pPr>
        <w:pStyle w:val="BodyTextIndent2"/>
        <w:ind w:left="0" w:firstLine="0"/>
        <w:jc w:val="both"/>
        <w:rPr>
          <w:b/>
          <w:sz w:val="28"/>
          <w:szCs w:val="28"/>
        </w:rPr>
      </w:pPr>
    </w:p>
    <w:p w14:paraId="78F3E83F" w14:textId="0468918B" w:rsidR="16D3ED89" w:rsidRDefault="16D3ED89" w:rsidP="16D3ED89">
      <w:pPr>
        <w:pStyle w:val="BodyTextIndent2"/>
        <w:ind w:left="0" w:firstLine="0"/>
        <w:jc w:val="both"/>
        <w:rPr>
          <w:b/>
          <w:bCs/>
          <w:sz w:val="28"/>
          <w:szCs w:val="28"/>
        </w:rPr>
      </w:pPr>
    </w:p>
    <w:p w14:paraId="62E216CD" w14:textId="0AB8A30F" w:rsidR="16D3ED89" w:rsidRDefault="16D3ED89" w:rsidP="16D3ED89">
      <w:pPr>
        <w:pStyle w:val="BodyTextIndent2"/>
        <w:ind w:left="0" w:firstLine="0"/>
        <w:jc w:val="both"/>
        <w:rPr>
          <w:b/>
          <w:bCs/>
          <w:sz w:val="28"/>
          <w:szCs w:val="28"/>
        </w:rPr>
      </w:pPr>
    </w:p>
    <w:p w14:paraId="56B4BE0C" w14:textId="6CF274D2" w:rsidR="16D3ED89" w:rsidRDefault="16D3ED89" w:rsidP="16D3ED89">
      <w:pPr>
        <w:pStyle w:val="BodyTextIndent2"/>
        <w:ind w:left="0" w:firstLine="0"/>
        <w:jc w:val="both"/>
        <w:rPr>
          <w:b/>
          <w:bCs/>
          <w:sz w:val="28"/>
          <w:szCs w:val="28"/>
        </w:rPr>
      </w:pPr>
    </w:p>
    <w:p w14:paraId="66092836" w14:textId="6D86F567" w:rsidR="16D3ED89" w:rsidRDefault="16D3ED89" w:rsidP="16D3ED89">
      <w:pPr>
        <w:pStyle w:val="BodyTextIndent2"/>
        <w:ind w:left="0" w:firstLine="0"/>
        <w:jc w:val="both"/>
        <w:rPr>
          <w:b/>
          <w:bCs/>
          <w:sz w:val="28"/>
          <w:szCs w:val="28"/>
        </w:rPr>
      </w:pPr>
    </w:p>
    <w:p w14:paraId="567E1D27" w14:textId="45DC7CC7" w:rsidR="16D3ED89" w:rsidRDefault="16D3ED89" w:rsidP="16D3ED89">
      <w:pPr>
        <w:pStyle w:val="BodyTextIndent2"/>
        <w:ind w:left="0" w:firstLine="0"/>
        <w:jc w:val="both"/>
        <w:rPr>
          <w:b/>
          <w:bCs/>
          <w:sz w:val="28"/>
          <w:szCs w:val="28"/>
        </w:rPr>
      </w:pPr>
    </w:p>
    <w:p w14:paraId="65B06272" w14:textId="46ADBEA6" w:rsidR="16D3ED89" w:rsidRDefault="16D3ED89" w:rsidP="16D3ED89">
      <w:pPr>
        <w:pStyle w:val="BodyTextIndent2"/>
        <w:ind w:left="0" w:firstLine="0"/>
        <w:jc w:val="both"/>
        <w:rPr>
          <w:b/>
          <w:bCs/>
          <w:sz w:val="28"/>
          <w:szCs w:val="28"/>
        </w:rPr>
      </w:pPr>
    </w:p>
    <w:p w14:paraId="2AECCAA4" w14:textId="77777777" w:rsidR="00433486" w:rsidRDefault="00433486">
      <w:pPr>
        <w:pStyle w:val="BodyTextIndent2"/>
        <w:ind w:left="0" w:firstLine="0"/>
        <w:jc w:val="both"/>
      </w:pPr>
      <w:r>
        <w:rPr>
          <w:b/>
          <w:sz w:val="28"/>
          <w:szCs w:val="28"/>
        </w:rPr>
        <w:t>Provision for Children and Young People Unable to Attend School for Medical Reasons in Warwickshire</w:t>
      </w:r>
    </w:p>
    <w:p w14:paraId="5926C0F4" w14:textId="77777777" w:rsidR="00433486" w:rsidRDefault="00433486">
      <w:pPr>
        <w:pStyle w:val="BodyTextIndent2"/>
        <w:ind w:left="360" w:firstLine="0"/>
        <w:jc w:val="both"/>
      </w:pPr>
    </w:p>
    <w:p w14:paraId="3EC54681" w14:textId="77777777" w:rsidR="00433486" w:rsidRDefault="00433486">
      <w:pPr>
        <w:pStyle w:val="BodyTextIndent2"/>
        <w:ind w:left="0" w:firstLine="0"/>
        <w:jc w:val="both"/>
      </w:pPr>
      <w:r>
        <w:t>In Warwickshire this provision is made in three ways which form a continuum of provision.</w:t>
      </w:r>
    </w:p>
    <w:p w14:paraId="312E91FD" w14:textId="77777777" w:rsidR="00433486" w:rsidRDefault="00433486">
      <w:pPr>
        <w:pStyle w:val="BodyTextIndent2"/>
        <w:ind w:left="360" w:firstLine="0"/>
        <w:jc w:val="both"/>
      </w:pPr>
    </w:p>
    <w:p w14:paraId="62A3698E" w14:textId="77777777" w:rsidR="00433486" w:rsidRDefault="00433486">
      <w:pPr>
        <w:numPr>
          <w:ilvl w:val="0"/>
          <w:numId w:val="10"/>
        </w:numPr>
        <w:tabs>
          <w:tab w:val="clear" w:pos="1080"/>
        </w:tabs>
        <w:jc w:val="both"/>
      </w:pPr>
      <w:r>
        <w:t xml:space="preserve">Hospital teaching – for children and young people who are hospital in-patients for a period of </w:t>
      </w:r>
      <w:r>
        <w:rPr>
          <w:b/>
        </w:rPr>
        <w:t>more than five school days</w:t>
      </w:r>
      <w:r>
        <w:t>, or for children and young people who have recurrent hospital admissions. This service is provided by hospitals outside Warwickshire because there are no paediatric admissions to hospitals within the county. Warwickshire is recharged for this provision.</w:t>
      </w:r>
    </w:p>
    <w:p w14:paraId="321553D7" w14:textId="77777777" w:rsidR="00433486" w:rsidRDefault="00433486">
      <w:pPr>
        <w:ind w:left="360"/>
        <w:jc w:val="both"/>
      </w:pPr>
    </w:p>
    <w:p w14:paraId="773E1E1E" w14:textId="6D35D4AF" w:rsidR="00433486" w:rsidRDefault="00433486">
      <w:pPr>
        <w:numPr>
          <w:ilvl w:val="0"/>
          <w:numId w:val="9"/>
        </w:numPr>
        <w:tabs>
          <w:tab w:val="clear" w:pos="1080"/>
        </w:tabs>
        <w:jc w:val="both"/>
      </w:pPr>
      <w:r>
        <w:t xml:space="preserve">Teaching at home </w:t>
      </w:r>
      <w:r w:rsidR="00CF0B89">
        <w:t xml:space="preserve">or in small community settings </w:t>
      </w:r>
      <w:r>
        <w:t>(</w:t>
      </w:r>
      <w:r w:rsidRPr="474395D4">
        <w:rPr>
          <w:b/>
          <w:bCs/>
        </w:rPr>
        <w:t>not Elective Home Education</w:t>
      </w:r>
      <w:r w:rsidRPr="474395D4">
        <w:rPr>
          <w:rStyle w:val="FootnoteReference"/>
          <w:b/>
          <w:bCs/>
        </w:rPr>
        <w:footnoteReference w:id="5"/>
      </w:r>
      <w:r w:rsidRPr="474395D4">
        <w:rPr>
          <w:b/>
          <w:bCs/>
        </w:rPr>
        <w:t xml:space="preserve">) </w:t>
      </w:r>
      <w:r>
        <w:t xml:space="preserve">– for children and young people </w:t>
      </w:r>
      <w:r w:rsidR="7BD2A7C6">
        <w:t xml:space="preserve">because of their Health need are unable to attend </w:t>
      </w:r>
      <w:r w:rsidR="2DEBB8D9">
        <w:t>the</w:t>
      </w:r>
      <w:r w:rsidR="7BD2A7C6">
        <w:t xml:space="preserve"> school setting. </w:t>
      </w:r>
      <w:r>
        <w:t xml:space="preserve"> This service </w:t>
      </w:r>
      <w:r w:rsidR="00CF0B89">
        <w:t>can be</w:t>
      </w:r>
      <w:r>
        <w:t xml:space="preserve"> provided by the </w:t>
      </w:r>
      <w:r w:rsidR="00AC5983">
        <w:t xml:space="preserve">Flexible Learning Team – formerly </w:t>
      </w:r>
      <w:r w:rsidR="00AC5983" w:rsidRPr="00EC4D7E">
        <w:t>Ill Health Team</w:t>
      </w:r>
      <w:r w:rsidR="00AC5983">
        <w:t>.</w:t>
      </w:r>
      <w:r>
        <w:t xml:space="preserve"> </w:t>
      </w:r>
      <w:hyperlink r:id="rId16" w:history="1">
        <w:r w:rsidR="00CF0B89" w:rsidRPr="00EA798E">
          <w:rPr>
            <w:rStyle w:val="Hyperlink"/>
          </w:rPr>
          <w:t>www.warwickshire-flt.org.uk</w:t>
        </w:r>
      </w:hyperlink>
    </w:p>
    <w:p w14:paraId="25165BE3" w14:textId="77777777" w:rsidR="00433486" w:rsidRDefault="00433486">
      <w:pPr>
        <w:ind w:left="360"/>
        <w:jc w:val="both"/>
      </w:pPr>
    </w:p>
    <w:p w14:paraId="65CFD806" w14:textId="7540B341" w:rsidR="00433486" w:rsidRDefault="00433486" w:rsidP="00FC57E2">
      <w:pPr>
        <w:numPr>
          <w:ilvl w:val="0"/>
          <w:numId w:val="9"/>
        </w:numPr>
        <w:jc w:val="both"/>
      </w:pPr>
      <w:r>
        <w:t xml:space="preserve">Support for reintegration to school for children and young people who are recovering from illness and </w:t>
      </w:r>
      <w:r w:rsidR="6B69BC35">
        <w:t xml:space="preserve">it has been agreed by the appropriate agencies that they </w:t>
      </w:r>
      <w:r>
        <w:t>are unable to attend school full time.  This support will be planned in partnership with the school, phased, monitored and</w:t>
      </w:r>
      <w:r w:rsidR="00EC4D7E">
        <w:t>, in the interest of achieving a successful reintegration,</w:t>
      </w:r>
      <w:r>
        <w:t xml:space="preserve"> time limited. This service </w:t>
      </w:r>
      <w:r w:rsidR="00CF0B89">
        <w:t>can be provided</w:t>
      </w:r>
      <w:r>
        <w:t xml:space="preserve"> by the</w:t>
      </w:r>
      <w:r w:rsidR="00790230">
        <w:t xml:space="preserve"> </w:t>
      </w:r>
      <w:r w:rsidR="005108FD">
        <w:t xml:space="preserve">LA </w:t>
      </w:r>
      <w:r w:rsidR="00790230">
        <w:t>Flexible Learning Team</w:t>
      </w:r>
      <w:r>
        <w:t xml:space="preserve">. </w:t>
      </w:r>
      <w:hyperlink r:id="rId17">
        <w:r w:rsidR="008B0994" w:rsidRPr="16D3ED89">
          <w:rPr>
            <w:rStyle w:val="Hyperlink"/>
          </w:rPr>
          <w:t>www.warwickshire-flt.org.uk</w:t>
        </w:r>
      </w:hyperlink>
      <w:r w:rsidR="00B62CCA">
        <w:t xml:space="preserve"> </w:t>
      </w:r>
    </w:p>
    <w:p w14:paraId="719F3FBC" w14:textId="77777777" w:rsidR="00433486" w:rsidRDefault="00433486">
      <w:pPr>
        <w:jc w:val="both"/>
      </w:pPr>
    </w:p>
    <w:p w14:paraId="055CFC2C" w14:textId="45001513" w:rsidR="00433486" w:rsidRDefault="00433486">
      <w:pPr>
        <w:jc w:val="both"/>
      </w:pPr>
      <w:r>
        <w:t>The intention with the above provision is that the child or young person is reintegrated into school</w:t>
      </w:r>
      <w:r w:rsidR="64C3D957">
        <w:t>.</w:t>
      </w:r>
    </w:p>
    <w:p w14:paraId="5B42D49D" w14:textId="77777777" w:rsidR="00433486" w:rsidRDefault="00433486">
      <w:pPr>
        <w:pStyle w:val="Heading3"/>
        <w:jc w:val="both"/>
      </w:pPr>
    </w:p>
    <w:p w14:paraId="2DE36074" w14:textId="77777777" w:rsidR="00433486" w:rsidRDefault="00433486">
      <w:pPr>
        <w:numPr>
          <w:ilvl w:val="0"/>
          <w:numId w:val="1"/>
        </w:numPr>
        <w:jc w:val="both"/>
      </w:pPr>
      <w:r>
        <w:t xml:space="preserve">Children and young people unable to attend school for medical </w:t>
      </w:r>
      <w:r w:rsidRPr="00CF0B89">
        <w:t>reasons will remain on their school roll and the school will take the lead role in mak</w:t>
      </w:r>
      <w:r>
        <w:t>ing arrangements for their continuity of access to education</w:t>
      </w:r>
      <w:r w:rsidR="00CF0B89">
        <w:t>.</w:t>
      </w:r>
    </w:p>
    <w:p w14:paraId="06F81EAE" w14:textId="2499AC57" w:rsidR="00433486" w:rsidRDefault="00433486">
      <w:pPr>
        <w:numPr>
          <w:ilvl w:val="0"/>
          <w:numId w:val="1"/>
        </w:numPr>
        <w:jc w:val="both"/>
      </w:pPr>
      <w:r>
        <w:t>The medical evidence required for a pupil to be deemed medically unfit to attend sc</w:t>
      </w:r>
      <w:r w:rsidR="00AA3C5F">
        <w:t xml:space="preserve">hool will be accepted from </w:t>
      </w:r>
      <w:r>
        <w:t>hospital doctors, consultants, community paediatri</w:t>
      </w:r>
      <w:r w:rsidR="00CE3ABF">
        <w:t>cians, clinical psychiatrists, clinical psychologists and</w:t>
      </w:r>
      <w:r w:rsidR="00AA3C5F">
        <w:t xml:space="preserve"> General Practitioners,</w:t>
      </w:r>
      <w:r>
        <w:t xml:space="preserve"> who will make a judgement of the pupil’s ability to access education, including resumption of attendance at school</w:t>
      </w:r>
      <w:r w:rsidR="00452B0E">
        <w:t xml:space="preserve">. This evidence will also be required for pupils already within the </w:t>
      </w:r>
      <w:r w:rsidR="00CF0B89">
        <w:t xml:space="preserve">Early Help </w:t>
      </w:r>
      <w:r w:rsidR="00452B0E">
        <w:t>process</w:t>
      </w:r>
      <w:r w:rsidR="593AD8EF">
        <w:t>.</w:t>
      </w:r>
    </w:p>
    <w:p w14:paraId="77BDB932" w14:textId="7AA9E2C5" w:rsidR="00433486" w:rsidRPr="00CF0B89" w:rsidRDefault="00433486">
      <w:pPr>
        <w:numPr>
          <w:ilvl w:val="0"/>
          <w:numId w:val="1"/>
        </w:numPr>
        <w:jc w:val="both"/>
      </w:pPr>
      <w:r>
        <w:t>The LA will expect that there will be on-going support from medical practitioners to ensure that the pupil is re</w:t>
      </w:r>
      <w:r w:rsidR="675A7BA1">
        <w:t xml:space="preserve">integrated </w:t>
      </w:r>
      <w:r>
        <w:t>to their home school</w:t>
      </w:r>
      <w:r w:rsidR="6E489A8E">
        <w:t>/setting</w:t>
      </w:r>
      <w:r>
        <w:t xml:space="preserve"> as soon as possible and evidence of this will be requested at least termly</w:t>
      </w:r>
      <w:r w:rsidR="41E89657">
        <w:t>.</w:t>
      </w:r>
      <w:r w:rsidR="327778F1">
        <w:t xml:space="preserve"> </w:t>
      </w:r>
    </w:p>
    <w:p w14:paraId="4476B803" w14:textId="577FB8D3" w:rsidR="00433486" w:rsidRDefault="00433486">
      <w:pPr>
        <w:numPr>
          <w:ilvl w:val="0"/>
          <w:numId w:val="1"/>
        </w:numPr>
        <w:jc w:val="both"/>
      </w:pPr>
      <w:r>
        <w:t xml:space="preserve">The LA </w:t>
      </w:r>
      <w:r w:rsidR="00790230">
        <w:t>Flexible Learning</w:t>
      </w:r>
      <w:r>
        <w:t xml:space="preserve"> Team will work </w:t>
      </w:r>
      <w:r w:rsidR="4840B57C">
        <w:t xml:space="preserve">alongside </w:t>
      </w:r>
      <w:r>
        <w:t>medical staff and the local hospitals to ensure the maximum educational</w:t>
      </w:r>
      <w:r w:rsidR="0B252FC9">
        <w:t xml:space="preserve"> outcomes </w:t>
      </w:r>
      <w:r w:rsidR="5DCC7205">
        <w:t xml:space="preserve">for </w:t>
      </w:r>
      <w:r w:rsidR="235EB402">
        <w:t xml:space="preserve">the children and young people who </w:t>
      </w:r>
      <w:r w:rsidR="0B252FC9">
        <w:t>are</w:t>
      </w:r>
      <w:r>
        <w:t xml:space="preserve"> sick</w:t>
      </w:r>
      <w:r w:rsidR="76BB6B32">
        <w:t xml:space="preserve"> and/or</w:t>
      </w:r>
      <w:r>
        <w:t xml:space="preserve"> injured</w:t>
      </w:r>
      <w:r w:rsidR="65F28994">
        <w:t>.</w:t>
      </w:r>
    </w:p>
    <w:p w14:paraId="197E26E1" w14:textId="77777777" w:rsidR="00433486" w:rsidRDefault="00433486">
      <w:pPr>
        <w:ind w:left="720"/>
        <w:jc w:val="both"/>
      </w:pPr>
    </w:p>
    <w:p w14:paraId="17A64CC6" w14:textId="77777777" w:rsidR="00433486" w:rsidRDefault="00433486">
      <w:pPr>
        <w:ind w:left="360"/>
        <w:jc w:val="both"/>
      </w:pPr>
    </w:p>
    <w:p w14:paraId="50680985" w14:textId="77777777" w:rsidR="00433486" w:rsidRDefault="00790230">
      <w:pPr>
        <w:ind w:left="360"/>
        <w:jc w:val="both"/>
        <w:rPr>
          <w:b/>
          <w:sz w:val="28"/>
        </w:rPr>
      </w:pPr>
      <w:r>
        <w:rPr>
          <w:b/>
          <w:sz w:val="28"/>
        </w:rPr>
        <w:t>Flexible Learning</w:t>
      </w:r>
      <w:r w:rsidR="00433486">
        <w:rPr>
          <w:b/>
          <w:sz w:val="28"/>
        </w:rPr>
        <w:t xml:space="preserve"> Team Provision </w:t>
      </w:r>
    </w:p>
    <w:p w14:paraId="42421699" w14:textId="77777777" w:rsidR="00433486" w:rsidRDefault="00433486">
      <w:pPr>
        <w:ind w:left="360"/>
        <w:jc w:val="both"/>
        <w:rPr>
          <w:b/>
          <w:sz w:val="28"/>
          <w:szCs w:val="28"/>
        </w:rPr>
      </w:pPr>
    </w:p>
    <w:p w14:paraId="7C69B8E8" w14:textId="300D2A8A" w:rsidR="00433486" w:rsidRDefault="00433486">
      <w:pPr>
        <w:numPr>
          <w:ilvl w:val="0"/>
          <w:numId w:val="3"/>
        </w:numPr>
        <w:jc w:val="both"/>
      </w:pPr>
      <w:r>
        <w:t>Provision will be made for children and young people who are likely to be absent from school for 15 school days or more, including any time spent in hospital</w:t>
      </w:r>
      <w:r w:rsidR="086B70C9">
        <w:t>.</w:t>
      </w:r>
    </w:p>
    <w:p w14:paraId="7EE78780" w14:textId="051C5886" w:rsidR="00ED2C85" w:rsidRDefault="00ED2C85">
      <w:pPr>
        <w:numPr>
          <w:ilvl w:val="0"/>
          <w:numId w:val="3"/>
        </w:numPr>
        <w:jc w:val="both"/>
      </w:pPr>
      <w:r w:rsidRPr="16D3ED89">
        <w:rPr>
          <w:b/>
          <w:bCs/>
        </w:rPr>
        <w:t xml:space="preserve">All staff are fully qualified and experienced </w:t>
      </w:r>
      <w:r w:rsidR="004918DB" w:rsidRPr="16D3ED89">
        <w:rPr>
          <w:b/>
          <w:bCs/>
        </w:rPr>
        <w:t xml:space="preserve">subject </w:t>
      </w:r>
      <w:r w:rsidRPr="16D3ED89">
        <w:rPr>
          <w:b/>
          <w:bCs/>
        </w:rPr>
        <w:t xml:space="preserve">specialist teachers or specialist trained </w:t>
      </w:r>
      <w:r w:rsidR="008B0994" w:rsidRPr="16D3ED89">
        <w:rPr>
          <w:b/>
          <w:bCs/>
        </w:rPr>
        <w:t>inclusion</w:t>
      </w:r>
      <w:r w:rsidRPr="16D3ED89">
        <w:rPr>
          <w:b/>
          <w:bCs/>
        </w:rPr>
        <w:t xml:space="preserve"> mentors</w:t>
      </w:r>
      <w:r>
        <w:t xml:space="preserve"> and are subject to formal processes of performance management and regular staff training</w:t>
      </w:r>
      <w:r w:rsidR="18BE3654">
        <w:t>.</w:t>
      </w:r>
    </w:p>
    <w:p w14:paraId="13463702" w14:textId="2ABF73C4" w:rsidR="00433486" w:rsidRDefault="00433486">
      <w:pPr>
        <w:numPr>
          <w:ilvl w:val="0"/>
          <w:numId w:val="3"/>
        </w:numPr>
        <w:autoSpaceDE w:val="0"/>
        <w:autoSpaceDN w:val="0"/>
        <w:adjustRightInd w:val="0"/>
        <w:jc w:val="both"/>
      </w:pPr>
      <w:r>
        <w:t>Meetings to review progress and need will be held every half term</w:t>
      </w:r>
      <w:r w:rsidR="53538EC3">
        <w:t>.</w:t>
      </w:r>
    </w:p>
    <w:p w14:paraId="07B904CC" w14:textId="433AE543" w:rsidR="00433486" w:rsidRPr="00ED2C85" w:rsidRDefault="00433486">
      <w:pPr>
        <w:numPr>
          <w:ilvl w:val="0"/>
          <w:numId w:val="3"/>
        </w:numPr>
        <w:autoSpaceDE w:val="0"/>
        <w:autoSpaceDN w:val="0"/>
        <w:adjustRightInd w:val="0"/>
        <w:jc w:val="both"/>
      </w:pPr>
      <w:r w:rsidRPr="16D3ED89">
        <w:rPr>
          <w:b/>
          <w:bCs/>
          <w:lang w:val="en-US"/>
        </w:rPr>
        <w:t xml:space="preserve">Medical evidence </w:t>
      </w:r>
      <w:r w:rsidR="008B0994" w:rsidRPr="16D3ED89">
        <w:rPr>
          <w:b/>
          <w:bCs/>
          <w:lang w:val="en-US"/>
        </w:rPr>
        <w:t>must be</w:t>
      </w:r>
      <w:r w:rsidRPr="16D3ED89">
        <w:rPr>
          <w:b/>
          <w:bCs/>
          <w:lang w:val="en-US"/>
        </w:rPr>
        <w:t xml:space="preserve"> supplied on a termly basis</w:t>
      </w:r>
      <w:r w:rsidRPr="16D3ED89">
        <w:rPr>
          <w:lang w:val="en-US"/>
        </w:rPr>
        <w:t xml:space="preserve"> to support</w:t>
      </w:r>
      <w:r w:rsidR="00CE3ABF" w:rsidRPr="16D3ED89">
        <w:rPr>
          <w:lang w:val="en-US"/>
        </w:rPr>
        <w:t xml:space="preserve"> and inform</w:t>
      </w:r>
      <w:r w:rsidRPr="16D3ED89">
        <w:rPr>
          <w:lang w:val="en-US"/>
        </w:rPr>
        <w:t xml:space="preserve"> the continuing provision</w:t>
      </w:r>
      <w:r w:rsidR="251F34D1" w:rsidRPr="16D3ED89">
        <w:rPr>
          <w:lang w:val="en-US"/>
        </w:rPr>
        <w:t>.</w:t>
      </w:r>
    </w:p>
    <w:p w14:paraId="5FF9BB02" w14:textId="4F053BA1" w:rsidR="00ED2C85" w:rsidRPr="00EC4D7E" w:rsidRDefault="00ED2C85">
      <w:pPr>
        <w:numPr>
          <w:ilvl w:val="0"/>
          <w:numId w:val="3"/>
        </w:numPr>
        <w:autoSpaceDE w:val="0"/>
        <w:autoSpaceDN w:val="0"/>
        <w:adjustRightInd w:val="0"/>
        <w:jc w:val="both"/>
      </w:pPr>
      <w:r w:rsidRPr="16D3ED89">
        <w:rPr>
          <w:lang w:val="en-US"/>
        </w:rPr>
        <w:t xml:space="preserve">Provision </w:t>
      </w:r>
      <w:r w:rsidR="00EC4D7E" w:rsidRPr="16D3ED89">
        <w:rPr>
          <w:lang w:val="en-US"/>
        </w:rPr>
        <w:t xml:space="preserve">will </w:t>
      </w:r>
      <w:r w:rsidR="00CE3ABF" w:rsidRPr="16D3ED89">
        <w:rPr>
          <w:lang w:val="en-US"/>
        </w:rPr>
        <w:t>r</w:t>
      </w:r>
      <w:r w:rsidR="00EC4D7E" w:rsidRPr="16D3ED89">
        <w:rPr>
          <w:lang w:val="en-US"/>
        </w:rPr>
        <w:t>educe</w:t>
      </w:r>
      <w:r w:rsidR="00490160" w:rsidRPr="16D3ED89">
        <w:rPr>
          <w:lang w:val="en-US"/>
        </w:rPr>
        <w:t xml:space="preserve"> during the period of phased</w:t>
      </w:r>
      <w:r w:rsidR="00CE3ABF" w:rsidRPr="16D3ED89">
        <w:rPr>
          <w:lang w:val="en-US"/>
        </w:rPr>
        <w:t xml:space="preserve"> reintegration to school </w:t>
      </w:r>
      <w:r w:rsidR="00490160" w:rsidRPr="16D3ED89">
        <w:rPr>
          <w:lang w:val="en-US"/>
        </w:rPr>
        <w:t>as time in school is increased</w:t>
      </w:r>
      <w:r w:rsidR="69EBC7DC" w:rsidRPr="16D3ED89">
        <w:rPr>
          <w:lang w:val="en-US"/>
        </w:rPr>
        <w:t>.</w:t>
      </w:r>
    </w:p>
    <w:p w14:paraId="0A881EB6" w14:textId="77777777" w:rsidR="00433486" w:rsidRDefault="00433486">
      <w:pPr>
        <w:pStyle w:val="BodyTextIndent2"/>
        <w:ind w:left="720" w:firstLine="0"/>
        <w:jc w:val="both"/>
      </w:pPr>
    </w:p>
    <w:p w14:paraId="230EDD92" w14:textId="77777777" w:rsidR="00433486" w:rsidRPr="004918DB" w:rsidRDefault="00433486">
      <w:pPr>
        <w:pStyle w:val="BodyTextIndent2"/>
        <w:ind w:left="0" w:firstLine="0"/>
        <w:jc w:val="both"/>
        <w:rPr>
          <w:b/>
        </w:rPr>
      </w:pPr>
    </w:p>
    <w:p w14:paraId="0C56FF63" w14:textId="77777777" w:rsidR="00433486" w:rsidRPr="004918DB" w:rsidRDefault="00433486">
      <w:pPr>
        <w:pStyle w:val="BodyTextIndent2"/>
        <w:jc w:val="both"/>
        <w:rPr>
          <w:b/>
        </w:rPr>
      </w:pPr>
      <w:r w:rsidRPr="004918DB">
        <w:rPr>
          <w:b/>
          <w:sz w:val="28"/>
        </w:rPr>
        <w:t xml:space="preserve">   Teaching at home</w:t>
      </w:r>
    </w:p>
    <w:p w14:paraId="0090282D" w14:textId="7656B373" w:rsidR="00433486" w:rsidRDefault="00433486">
      <w:pPr>
        <w:numPr>
          <w:ilvl w:val="0"/>
          <w:numId w:val="3"/>
        </w:numPr>
        <w:jc w:val="both"/>
      </w:pPr>
      <w:r>
        <w:t>The</w:t>
      </w:r>
      <w:r w:rsidR="00490160">
        <w:t xml:space="preserve"> law does not define full time</w:t>
      </w:r>
      <w:r w:rsidRPr="16D3ED89">
        <w:rPr>
          <w:rStyle w:val="FootnoteReference"/>
        </w:rPr>
        <w:footnoteReference w:id="6"/>
      </w:r>
      <w:r w:rsidR="00490160">
        <w:t xml:space="preserve"> education but children with health needs should have provision which is equivalent to the education they would receive in school.  If they receive one-to-one tuition, for example, the hours of face-to-face provision could be fewer as the provision is more concentrated, comprising</w:t>
      </w:r>
      <w:r>
        <w:t xml:space="preserve"> a significant and intense learning o</w:t>
      </w:r>
      <w:r w:rsidR="00490160">
        <w:t>pportunity.</w:t>
      </w:r>
    </w:p>
    <w:p w14:paraId="3561E418" w14:textId="0BA51349" w:rsidR="00490160" w:rsidRPr="00EC4D7E" w:rsidRDefault="74A5C77C">
      <w:pPr>
        <w:numPr>
          <w:ilvl w:val="0"/>
          <w:numId w:val="3"/>
        </w:numPr>
        <w:jc w:val="both"/>
      </w:pPr>
      <w:r>
        <w:t>Warwickshire</w:t>
      </w:r>
      <w:r w:rsidR="00490160">
        <w:t xml:space="preserve"> </w:t>
      </w:r>
      <w:r w:rsidR="523845FB">
        <w:t xml:space="preserve">local authority will </w:t>
      </w:r>
      <w:r w:rsidR="00490160">
        <w:t xml:space="preserve">provide </w:t>
      </w:r>
      <w:r w:rsidR="16013502">
        <w:t>appropriate</w:t>
      </w:r>
      <w:r w:rsidR="07B4E9E5">
        <w:t xml:space="preserve"> </w:t>
      </w:r>
      <w:r w:rsidR="00490160">
        <w:t xml:space="preserve">education </w:t>
      </w:r>
      <w:r w:rsidR="60AFE6FA">
        <w:t xml:space="preserve">for children and young people </w:t>
      </w:r>
      <w:r w:rsidR="04CC5544">
        <w:t xml:space="preserve">with health needs </w:t>
      </w:r>
      <w:r w:rsidR="1C081D53">
        <w:t>in</w:t>
      </w:r>
      <w:r w:rsidR="00490160">
        <w:t xml:space="preserve"> the child’s best interests</w:t>
      </w:r>
      <w:r w:rsidR="5BC44E62">
        <w:t xml:space="preserve"> which may include home teaching.</w:t>
      </w:r>
    </w:p>
    <w:p w14:paraId="560BE692" w14:textId="2D83CF1D" w:rsidR="49666547" w:rsidRDefault="49666547" w:rsidP="16D3ED89">
      <w:pPr>
        <w:numPr>
          <w:ilvl w:val="0"/>
          <w:numId w:val="3"/>
        </w:numPr>
        <w:jc w:val="both"/>
        <w:rPr>
          <w:rFonts w:eastAsia="Arial" w:cs="Arial"/>
          <w:szCs w:val="24"/>
        </w:rPr>
      </w:pPr>
      <w:r>
        <w:t>Teaching may take place in the pupil’s home, at a suitable alternative location or in a school.</w:t>
      </w:r>
    </w:p>
    <w:p w14:paraId="07784AD5" w14:textId="7E046392" w:rsidR="00433486" w:rsidRDefault="00433486">
      <w:pPr>
        <w:numPr>
          <w:ilvl w:val="0"/>
          <w:numId w:val="3"/>
        </w:numPr>
        <w:jc w:val="both"/>
      </w:pPr>
      <w:r>
        <w:t>The Tutor/</w:t>
      </w:r>
      <w:r w:rsidR="008B0994">
        <w:t>Inclusion</w:t>
      </w:r>
      <w:r>
        <w:t xml:space="preserve"> Mentor will assist </w:t>
      </w:r>
      <w:r w:rsidR="607B1A5A">
        <w:t xml:space="preserve">pupils </w:t>
      </w:r>
      <w:r>
        <w:t>who</w:t>
      </w:r>
      <w:r w:rsidR="008B0994">
        <w:t>,</w:t>
      </w:r>
      <w:r>
        <w:t xml:space="preserve"> by definition</w:t>
      </w:r>
      <w:r w:rsidR="008B0994">
        <w:t>,</w:t>
      </w:r>
      <w:r>
        <w:t xml:space="preserve"> will be experiencing disruption in </w:t>
      </w:r>
      <w:r w:rsidR="03B4679A">
        <w:t>their</w:t>
      </w:r>
      <w:r>
        <w:t xml:space="preserve"> education, by maintaining continuity with the school and by building confidence to return to school</w:t>
      </w:r>
      <w:r w:rsidR="10D07D13">
        <w:t>.</w:t>
      </w:r>
    </w:p>
    <w:p w14:paraId="2CDB91CA" w14:textId="6CA1CCE2" w:rsidR="00433486" w:rsidRPr="00BF1462" w:rsidRDefault="00433486">
      <w:pPr>
        <w:pStyle w:val="BodyTextIndent2"/>
        <w:numPr>
          <w:ilvl w:val="0"/>
          <w:numId w:val="3"/>
        </w:numPr>
        <w:jc w:val="both"/>
      </w:pPr>
      <w:r>
        <w:t>Teaching at home will be provided as an interim measure only, prior to a return to full time education</w:t>
      </w:r>
      <w:r w:rsidR="55D12C16">
        <w:t>.</w:t>
      </w:r>
    </w:p>
    <w:p w14:paraId="0BCD6F98" w14:textId="73D31084" w:rsidR="00433486" w:rsidRDefault="00433486" w:rsidP="16D3ED89">
      <w:pPr>
        <w:pStyle w:val="BodyTextIndent3"/>
        <w:numPr>
          <w:ilvl w:val="0"/>
          <w:numId w:val="3"/>
        </w:numPr>
        <w:jc w:val="both"/>
      </w:pPr>
      <w:r>
        <w:t>The aim of the Service is to maintain continuity of the education provided at school and to ensure a rapid return to</w:t>
      </w:r>
      <w:r w:rsidR="3D61588C">
        <w:t xml:space="preserve"> school</w:t>
      </w:r>
      <w:r w:rsidR="2B376894">
        <w:t xml:space="preserve"> in line with the </w:t>
      </w:r>
      <w:r>
        <w:t xml:space="preserve">reintegration </w:t>
      </w:r>
      <w:r w:rsidR="00408954">
        <w:t xml:space="preserve">plan. </w:t>
      </w:r>
    </w:p>
    <w:p w14:paraId="1501A5C8" w14:textId="763C8ECE" w:rsidR="00433486" w:rsidRPr="00BF1462" w:rsidRDefault="00433486">
      <w:pPr>
        <w:numPr>
          <w:ilvl w:val="0"/>
          <w:numId w:val="3"/>
        </w:numPr>
        <w:jc w:val="both"/>
      </w:pPr>
      <w:r w:rsidRPr="08ECC4A9">
        <w:t xml:space="preserve">The LA may offer an extended service outside its statutory responsibilities for purchase by a school if requested and if staff can be recruited. Individual support packages can be negotiated between schools and the Service </w:t>
      </w:r>
      <w:r w:rsidR="00AA3C5F" w:rsidRPr="08ECC4A9">
        <w:t>subject to available resources</w:t>
      </w:r>
      <w:r w:rsidR="13BA6114" w:rsidRPr="08ECC4A9">
        <w:t>.</w:t>
      </w:r>
      <w:r w:rsidRPr="08ECC4A9">
        <w:t xml:space="preserve"> </w:t>
      </w:r>
    </w:p>
    <w:p w14:paraId="5D7D7D63" w14:textId="77777777" w:rsidR="00B43D4C" w:rsidRDefault="00B43D4C" w:rsidP="08ECC4A9">
      <w:pPr>
        <w:pStyle w:val="BodyTextIndent2"/>
        <w:ind w:left="720" w:firstLine="0"/>
        <w:jc w:val="both"/>
      </w:pPr>
    </w:p>
    <w:p w14:paraId="32401C07" w14:textId="77777777" w:rsidR="00433486" w:rsidRDefault="00433486">
      <w:pPr>
        <w:pStyle w:val="Heading3"/>
        <w:ind w:left="360"/>
        <w:jc w:val="both"/>
        <w:rPr>
          <w:sz w:val="28"/>
        </w:rPr>
      </w:pPr>
      <w:r>
        <w:t>R</w:t>
      </w:r>
      <w:r>
        <w:rPr>
          <w:sz w:val="28"/>
        </w:rPr>
        <w:t>eferral Procedures</w:t>
      </w:r>
    </w:p>
    <w:p w14:paraId="608002F2" w14:textId="77777777" w:rsidR="00852FC9" w:rsidRPr="00852FC9" w:rsidRDefault="00852FC9" w:rsidP="00852FC9">
      <w:pPr>
        <w:ind w:left="720"/>
      </w:pPr>
    </w:p>
    <w:p w14:paraId="29FDE5EB" w14:textId="33A79739" w:rsidR="00433486" w:rsidRPr="00852FC9" w:rsidRDefault="00433486">
      <w:pPr>
        <w:pStyle w:val="Default"/>
        <w:numPr>
          <w:ilvl w:val="0"/>
          <w:numId w:val="8"/>
        </w:numPr>
        <w:jc w:val="both"/>
      </w:pPr>
      <w:r w:rsidRPr="16D3ED89">
        <w:rPr>
          <w:rFonts w:ascii="Arial" w:hAnsi="Arial" w:cs="Arial"/>
        </w:rPr>
        <w:t>Referrals can only be received from</w:t>
      </w:r>
      <w:r>
        <w:t xml:space="preserve"> </w:t>
      </w:r>
      <w:r w:rsidRPr="16D3ED89">
        <w:rPr>
          <w:rFonts w:ascii="Arial" w:hAnsi="Arial" w:cs="Arial"/>
        </w:rPr>
        <w:t xml:space="preserve">Heads, Deputies and </w:t>
      </w:r>
      <w:r w:rsidR="63C629CF" w:rsidRPr="16D3ED89">
        <w:rPr>
          <w:rFonts w:ascii="Arial" w:hAnsi="Arial" w:cs="Arial"/>
        </w:rPr>
        <w:t xml:space="preserve">the </w:t>
      </w:r>
      <w:r w:rsidRPr="16D3ED89">
        <w:rPr>
          <w:rFonts w:ascii="Arial" w:hAnsi="Arial" w:cs="Arial"/>
        </w:rPr>
        <w:t xml:space="preserve">designated </w:t>
      </w:r>
      <w:r w:rsidR="17002855" w:rsidRPr="16D3ED89">
        <w:rPr>
          <w:rFonts w:ascii="Arial" w:hAnsi="Arial" w:cs="Arial"/>
        </w:rPr>
        <w:t>member of staff</w:t>
      </w:r>
      <w:r w:rsidR="52475678" w:rsidRPr="16D3ED89">
        <w:rPr>
          <w:rFonts w:ascii="Arial" w:hAnsi="Arial" w:cs="Arial"/>
        </w:rPr>
        <w:t>.</w:t>
      </w:r>
      <w:r w:rsidRPr="16D3ED89">
        <w:rPr>
          <w:rFonts w:ascii="Arial" w:hAnsi="Arial" w:cs="Arial"/>
        </w:rPr>
        <w:t xml:space="preserve"> </w:t>
      </w:r>
    </w:p>
    <w:p w14:paraId="0C6A2059" w14:textId="4F128FB8" w:rsidR="00852FC9" w:rsidRPr="00305DF4" w:rsidRDefault="00852FC9">
      <w:pPr>
        <w:pStyle w:val="Default"/>
        <w:numPr>
          <w:ilvl w:val="0"/>
          <w:numId w:val="8"/>
        </w:numPr>
        <w:jc w:val="both"/>
        <w:rPr>
          <w:rFonts w:ascii="Arial" w:hAnsi="Arial" w:cs="Arial"/>
        </w:rPr>
      </w:pPr>
      <w:r w:rsidRPr="08ECC4A9">
        <w:rPr>
          <w:rFonts w:ascii="Arial" w:hAnsi="Arial" w:cs="Arial"/>
        </w:rPr>
        <w:t xml:space="preserve">Referrals can be taken for any pupils unable to attend school due to medical needs with supporting evidence from </w:t>
      </w:r>
      <w:r w:rsidR="00305DF4" w:rsidRPr="08ECC4A9">
        <w:rPr>
          <w:rFonts w:ascii="Arial" w:hAnsi="Arial" w:cs="Arial"/>
        </w:rPr>
        <w:t>hospital doctors, consultants, community paediatricians, clinical psychiatrists, clinical psychologists and General Practitioners, who will make a judgement of the pupil’s ability to access education, including resumption of attendance at school</w:t>
      </w:r>
      <w:r w:rsidR="37E4BE50" w:rsidRPr="08ECC4A9">
        <w:rPr>
          <w:rFonts w:ascii="Arial" w:hAnsi="Arial" w:cs="Arial"/>
        </w:rPr>
        <w:t>.</w:t>
      </w:r>
    </w:p>
    <w:p w14:paraId="5E679DBE" w14:textId="77777777" w:rsidR="00433486" w:rsidRDefault="00433486">
      <w:pPr>
        <w:numPr>
          <w:ilvl w:val="0"/>
          <w:numId w:val="4"/>
        </w:numPr>
        <w:jc w:val="both"/>
      </w:pPr>
      <w:r>
        <w:t xml:space="preserve">All referrals </w:t>
      </w:r>
      <w:r w:rsidRPr="00BF1462">
        <w:rPr>
          <w:bCs/>
        </w:rPr>
        <w:t>must be supported by medical evidence</w:t>
      </w:r>
      <w:r>
        <w:rPr>
          <w:b/>
          <w:bCs/>
        </w:rPr>
        <w:t xml:space="preserve"> </w:t>
      </w:r>
      <w:r>
        <w:t>at the point of referral from one of the me</w:t>
      </w:r>
      <w:r w:rsidR="00C41F06">
        <w:t>dical professionals listed earlier in the document.</w:t>
      </w:r>
    </w:p>
    <w:p w14:paraId="481B70B1" w14:textId="08300E4C" w:rsidR="00433486" w:rsidRDefault="00433486">
      <w:pPr>
        <w:numPr>
          <w:ilvl w:val="0"/>
          <w:numId w:val="4"/>
        </w:numPr>
        <w:jc w:val="both"/>
      </w:pPr>
      <w:r>
        <w:t>All referrals should clearly show what support mechanisms the school has put in place to enable the pupil to remain in school</w:t>
      </w:r>
      <w:r w:rsidR="0740F61D">
        <w:t xml:space="preserve"> e.g. Robust universal and targeted provision evidence, health care plans, individual education plans. </w:t>
      </w:r>
    </w:p>
    <w:p w14:paraId="5FBF1B01" w14:textId="4D3F5F56" w:rsidR="00433486" w:rsidRDefault="00433486">
      <w:pPr>
        <w:numPr>
          <w:ilvl w:val="0"/>
          <w:numId w:val="4"/>
        </w:numPr>
        <w:jc w:val="both"/>
      </w:pPr>
      <w:r>
        <w:t xml:space="preserve">All referrals should be sent to the service manager for the </w:t>
      </w:r>
      <w:r w:rsidR="00B02204">
        <w:t>Flexible Learning</w:t>
      </w:r>
      <w:r>
        <w:t xml:space="preserve"> Team</w:t>
      </w:r>
      <w:r w:rsidR="56E3AE38">
        <w:t>.</w:t>
      </w:r>
    </w:p>
    <w:p w14:paraId="417BD3FF" w14:textId="747CCF12" w:rsidR="00433486" w:rsidRDefault="00433486">
      <w:pPr>
        <w:numPr>
          <w:ilvl w:val="0"/>
          <w:numId w:val="4"/>
        </w:numPr>
        <w:jc w:val="both"/>
      </w:pPr>
      <w:r>
        <w:t xml:space="preserve">Hospital discharge referrals will also be sent to the </w:t>
      </w:r>
      <w:r w:rsidR="4C9AD3B7">
        <w:t>S</w:t>
      </w:r>
      <w:r>
        <w:t>ervice</w:t>
      </w:r>
      <w:r w:rsidR="6D1FDAFF">
        <w:t>.</w:t>
      </w:r>
    </w:p>
    <w:p w14:paraId="4680C749" w14:textId="77777777" w:rsidR="00433486" w:rsidRDefault="00433486" w:rsidP="00BF1462">
      <w:pPr>
        <w:numPr>
          <w:ilvl w:val="0"/>
          <w:numId w:val="9"/>
        </w:numPr>
        <w:tabs>
          <w:tab w:val="clear" w:pos="1080"/>
        </w:tabs>
        <w:jc w:val="both"/>
      </w:pPr>
      <w:r>
        <w:t>Referral forms</w:t>
      </w:r>
      <w:r w:rsidR="00D47367">
        <w:t>,</w:t>
      </w:r>
      <w:r w:rsidR="00D47367" w:rsidRPr="00EC4D7E">
        <w:t xml:space="preserve"> information, advice and guidance</w:t>
      </w:r>
      <w:r w:rsidRPr="00EC4D7E">
        <w:t xml:space="preserve"> </w:t>
      </w:r>
      <w:r w:rsidR="00EC4D7E">
        <w:t>regarding children with health</w:t>
      </w:r>
      <w:r w:rsidR="00D47367" w:rsidRPr="00EC4D7E">
        <w:t xml:space="preserve"> needs</w:t>
      </w:r>
      <w:r w:rsidR="00D47367" w:rsidRPr="00D47367">
        <w:rPr>
          <w:color w:val="FF0000"/>
        </w:rPr>
        <w:t xml:space="preserve"> </w:t>
      </w:r>
      <w:r>
        <w:t xml:space="preserve">will be available via the </w:t>
      </w:r>
      <w:r w:rsidR="00B02204">
        <w:t xml:space="preserve">Flexible Learning </w:t>
      </w:r>
      <w:r>
        <w:t>Team website and Warwickshire We</w:t>
      </w:r>
      <w:r w:rsidR="00BF1462">
        <w:t xml:space="preserve">b. </w:t>
      </w:r>
      <w:hyperlink r:id="rId18" w:history="1">
        <w:r w:rsidR="00BF1462" w:rsidRPr="00EA798E">
          <w:rPr>
            <w:rStyle w:val="Hyperlink"/>
          </w:rPr>
          <w:t>www.warwickshire-flt.org.uk</w:t>
        </w:r>
      </w:hyperlink>
    </w:p>
    <w:p w14:paraId="556A19B4" w14:textId="33FD1879" w:rsidR="00433486" w:rsidRDefault="00433486">
      <w:pPr>
        <w:numPr>
          <w:ilvl w:val="0"/>
          <w:numId w:val="4"/>
        </w:numPr>
        <w:jc w:val="both"/>
      </w:pPr>
      <w:r>
        <w:t xml:space="preserve">For appropriate referrals the </w:t>
      </w:r>
      <w:r w:rsidR="004918DB">
        <w:t>Flexible Learning Team</w:t>
      </w:r>
      <w:r>
        <w:t xml:space="preserve"> will determine in partnership with the school, the provision best suited to meet the needs of the child or young person</w:t>
      </w:r>
      <w:r w:rsidR="65890B86">
        <w:t>.</w:t>
      </w:r>
      <w:r>
        <w:t xml:space="preserve"> </w:t>
      </w:r>
    </w:p>
    <w:p w14:paraId="6268F497" w14:textId="77777777" w:rsidR="00433486" w:rsidRDefault="00433486">
      <w:pPr>
        <w:numPr>
          <w:ilvl w:val="0"/>
          <w:numId w:val="4"/>
        </w:numPr>
        <w:jc w:val="both"/>
      </w:pPr>
      <w:r>
        <w:t xml:space="preserve">A school meeting will be held and or an assessment visit made, to decide on the appropriate level of support for individual children and young people.  </w:t>
      </w:r>
    </w:p>
    <w:p w14:paraId="6F7C3BC4" w14:textId="7322D538" w:rsidR="00433486" w:rsidRDefault="00433486">
      <w:pPr>
        <w:numPr>
          <w:ilvl w:val="0"/>
          <w:numId w:val="4"/>
        </w:numPr>
        <w:jc w:val="both"/>
      </w:pPr>
      <w:r>
        <w:t>Parental involvement will be ensured during this process. Schools are expected to support the LA in the management of parental expectations.  Although the service fulfils its statutory duties and the provision made is of good quality, it is not extensive, and cannot match all parental expectations</w:t>
      </w:r>
      <w:r w:rsidR="5A664E8F">
        <w:t>.</w:t>
      </w:r>
    </w:p>
    <w:p w14:paraId="0C0DB229" w14:textId="77777777" w:rsidR="00433486" w:rsidRDefault="00433486">
      <w:pPr>
        <w:pStyle w:val="BodyTextIndent2"/>
        <w:jc w:val="both"/>
      </w:pPr>
    </w:p>
    <w:p w14:paraId="3DA53E4C" w14:textId="6DC0718B" w:rsidR="48C50816" w:rsidRDefault="48C50816" w:rsidP="48C50816">
      <w:pPr>
        <w:pStyle w:val="Heading3"/>
        <w:ind w:left="360"/>
        <w:jc w:val="both"/>
        <w:rPr>
          <w:sz w:val="28"/>
          <w:szCs w:val="28"/>
        </w:rPr>
      </w:pPr>
    </w:p>
    <w:p w14:paraId="04788E5D" w14:textId="77777777" w:rsidR="00433486" w:rsidRDefault="00433486">
      <w:pPr>
        <w:pStyle w:val="Heading3"/>
        <w:ind w:left="360"/>
        <w:jc w:val="both"/>
        <w:rPr>
          <w:sz w:val="28"/>
        </w:rPr>
      </w:pPr>
      <w:r>
        <w:rPr>
          <w:sz w:val="28"/>
        </w:rPr>
        <w:t xml:space="preserve">The Role of other LA Services </w:t>
      </w:r>
    </w:p>
    <w:p w14:paraId="1FFA337E" w14:textId="2488ED4D" w:rsidR="00433486" w:rsidRDefault="00433486" w:rsidP="16D3ED89">
      <w:pPr>
        <w:numPr>
          <w:ilvl w:val="0"/>
          <w:numId w:val="5"/>
        </w:numPr>
        <w:jc w:val="both"/>
        <w:rPr>
          <w:b/>
          <w:bCs/>
        </w:rPr>
      </w:pPr>
      <w:r>
        <w:t>The Educational Psychology</w:t>
      </w:r>
      <w:r w:rsidR="00BF1462">
        <w:t xml:space="preserve"> Service</w:t>
      </w:r>
      <w:r>
        <w:t xml:space="preserve"> </w:t>
      </w:r>
      <w:r w:rsidR="00BF1462">
        <w:t xml:space="preserve">and/or Specialist Teachers in the WCC Physical Disability Team will </w:t>
      </w:r>
      <w:r>
        <w:t>be consulted about individual cases, as appropriate</w:t>
      </w:r>
      <w:r w:rsidR="25A71691">
        <w:t>.</w:t>
      </w:r>
    </w:p>
    <w:p w14:paraId="32CB930A" w14:textId="335E6376" w:rsidR="00BF1462" w:rsidRDefault="00433486" w:rsidP="0D896EBF">
      <w:pPr>
        <w:pStyle w:val="Heading3"/>
        <w:numPr>
          <w:ilvl w:val="0"/>
          <w:numId w:val="5"/>
        </w:numPr>
        <w:jc w:val="both"/>
        <w:rPr>
          <w:b w:val="0"/>
        </w:rPr>
      </w:pPr>
      <w:r>
        <w:rPr>
          <w:b w:val="0"/>
        </w:rPr>
        <w:t xml:space="preserve">The LA </w:t>
      </w:r>
      <w:r w:rsidR="15EF134F">
        <w:rPr>
          <w:b w:val="0"/>
        </w:rPr>
        <w:t>will consult with t</w:t>
      </w:r>
      <w:r>
        <w:rPr>
          <w:b w:val="0"/>
        </w:rPr>
        <w:t xml:space="preserve">he </w:t>
      </w:r>
      <w:r w:rsidR="008B0994">
        <w:rPr>
          <w:b w:val="0"/>
        </w:rPr>
        <w:t xml:space="preserve">Warwickshire </w:t>
      </w:r>
      <w:r w:rsidR="00A81B8D">
        <w:rPr>
          <w:b w:val="0"/>
        </w:rPr>
        <w:t xml:space="preserve">Attendance </w:t>
      </w:r>
      <w:r w:rsidR="008B0994">
        <w:rPr>
          <w:b w:val="0"/>
        </w:rPr>
        <w:t>Service</w:t>
      </w:r>
      <w:r w:rsidR="00A81B8D">
        <w:rPr>
          <w:b w:val="0"/>
        </w:rPr>
        <w:t xml:space="preserve"> (</w:t>
      </w:r>
      <w:r w:rsidR="008B0994">
        <w:rPr>
          <w:b w:val="0"/>
        </w:rPr>
        <w:t>WAS</w:t>
      </w:r>
      <w:r w:rsidR="00A81B8D">
        <w:rPr>
          <w:b w:val="0"/>
        </w:rPr>
        <w:t xml:space="preserve">) service </w:t>
      </w:r>
      <w:r w:rsidR="4BBA30E4">
        <w:rPr>
          <w:b w:val="0"/>
        </w:rPr>
        <w:t xml:space="preserve">where appropriate.  </w:t>
      </w:r>
    </w:p>
    <w:p w14:paraId="46D4A293" w14:textId="77777777" w:rsidR="00BF1462" w:rsidRPr="00BF1462" w:rsidRDefault="00BF1462" w:rsidP="00BF1462"/>
    <w:p w14:paraId="1C80F681" w14:textId="77777777" w:rsidR="00433486" w:rsidRDefault="00433486">
      <w:pPr>
        <w:pStyle w:val="BodyText3"/>
        <w:ind w:left="360"/>
        <w:jc w:val="both"/>
        <w:rPr>
          <w:color w:val="000000"/>
          <w:sz w:val="28"/>
          <w:szCs w:val="28"/>
        </w:rPr>
      </w:pPr>
      <w:r>
        <w:rPr>
          <w:color w:val="000000"/>
          <w:sz w:val="28"/>
          <w:szCs w:val="28"/>
        </w:rPr>
        <w:t>The Role of the Parent/Carer</w:t>
      </w:r>
    </w:p>
    <w:p w14:paraId="1A7D8510" w14:textId="77777777" w:rsidR="00204787" w:rsidRPr="00B43D4C" w:rsidRDefault="00204787">
      <w:pPr>
        <w:pStyle w:val="BodyText3"/>
        <w:ind w:left="360"/>
        <w:jc w:val="both"/>
        <w:rPr>
          <w:b w:val="0"/>
          <w:bCs/>
          <w:szCs w:val="24"/>
        </w:rPr>
      </w:pPr>
      <w:r w:rsidRPr="00B43D4C">
        <w:rPr>
          <w:b w:val="0"/>
          <w:bCs/>
          <w:color w:val="000000"/>
          <w:szCs w:val="24"/>
        </w:rPr>
        <w:t>Parents</w:t>
      </w:r>
      <w:r w:rsidR="001528AE" w:rsidRPr="00B43D4C">
        <w:rPr>
          <w:b w:val="0"/>
          <w:bCs/>
          <w:color w:val="000000"/>
          <w:szCs w:val="24"/>
        </w:rPr>
        <w:t>/</w:t>
      </w:r>
      <w:r w:rsidRPr="00B43D4C">
        <w:rPr>
          <w:b w:val="0"/>
          <w:bCs/>
          <w:color w:val="000000"/>
          <w:szCs w:val="24"/>
        </w:rPr>
        <w:t>carers hold key information and knowledge and hav</w:t>
      </w:r>
      <w:r w:rsidR="00AF2462" w:rsidRPr="00B43D4C">
        <w:rPr>
          <w:b w:val="0"/>
          <w:bCs/>
          <w:color w:val="000000"/>
          <w:szCs w:val="24"/>
        </w:rPr>
        <w:t>e</w:t>
      </w:r>
      <w:r w:rsidRPr="00B43D4C">
        <w:rPr>
          <w:b w:val="0"/>
          <w:bCs/>
          <w:color w:val="000000"/>
          <w:szCs w:val="24"/>
        </w:rPr>
        <w:t xml:space="preserve"> a crucial part to play in lia</w:t>
      </w:r>
      <w:r w:rsidR="001528AE" w:rsidRPr="00B43D4C">
        <w:rPr>
          <w:b w:val="0"/>
          <w:bCs/>
          <w:color w:val="000000"/>
          <w:szCs w:val="24"/>
        </w:rPr>
        <w:t>i</w:t>
      </w:r>
      <w:r w:rsidRPr="00B43D4C">
        <w:rPr>
          <w:b w:val="0"/>
          <w:bCs/>
          <w:color w:val="000000"/>
          <w:szCs w:val="24"/>
        </w:rPr>
        <w:t>sing with the school and other services</w:t>
      </w:r>
    </w:p>
    <w:p w14:paraId="5C667441" w14:textId="77777777" w:rsidR="00433486" w:rsidRDefault="00433486">
      <w:pPr>
        <w:pStyle w:val="BodyText3"/>
        <w:numPr>
          <w:ilvl w:val="0"/>
          <w:numId w:val="6"/>
        </w:numPr>
        <w:tabs>
          <w:tab w:val="clear" w:pos="720"/>
          <w:tab w:val="num" w:pos="1080"/>
        </w:tabs>
        <w:ind w:left="1080"/>
        <w:jc w:val="both"/>
        <w:rPr>
          <w:b w:val="0"/>
          <w:szCs w:val="24"/>
        </w:rPr>
      </w:pPr>
      <w:r>
        <w:rPr>
          <w:b w:val="0"/>
          <w:szCs w:val="24"/>
        </w:rPr>
        <w:t xml:space="preserve">Parents and carers are expected to fully support the </w:t>
      </w:r>
      <w:r>
        <w:rPr>
          <w:b w:val="0"/>
          <w:bCs/>
          <w:szCs w:val="24"/>
        </w:rPr>
        <w:t>service</w:t>
      </w:r>
      <w:r>
        <w:rPr>
          <w:b w:val="0"/>
          <w:szCs w:val="24"/>
        </w:rPr>
        <w:t xml:space="preserve"> by providing appropriate teaching space in the home if required and by ensuring that the pupil is ready to engage with the learning opportunity</w:t>
      </w:r>
      <w:r w:rsidR="001528AE">
        <w:rPr>
          <w:b w:val="0"/>
          <w:szCs w:val="24"/>
        </w:rPr>
        <w:t>. Where there is no appropriate teaching space in the home, an alternative venue will be sought.</w:t>
      </w:r>
    </w:p>
    <w:p w14:paraId="6186B95A" w14:textId="33B2E610" w:rsidR="00433486" w:rsidRDefault="00433486" w:rsidP="0D896EBF">
      <w:pPr>
        <w:pStyle w:val="BodyText3"/>
        <w:numPr>
          <w:ilvl w:val="0"/>
          <w:numId w:val="6"/>
        </w:numPr>
        <w:tabs>
          <w:tab w:val="clear" w:pos="720"/>
          <w:tab w:val="num" w:pos="1080"/>
        </w:tabs>
        <w:ind w:left="1080"/>
        <w:jc w:val="both"/>
        <w:rPr>
          <w:b w:val="0"/>
        </w:rPr>
      </w:pPr>
      <w:r>
        <w:rPr>
          <w:b w:val="0"/>
        </w:rPr>
        <w:t>Parents and carers must ensure that a responsible adult is always present in the home</w:t>
      </w:r>
      <w:r w:rsidR="49C7F620">
        <w:rPr>
          <w:b w:val="0"/>
        </w:rPr>
        <w:t>.</w:t>
      </w:r>
    </w:p>
    <w:p w14:paraId="0881A670" w14:textId="52E4D1BD" w:rsidR="00433486" w:rsidRDefault="00433486" w:rsidP="0D896EBF">
      <w:pPr>
        <w:pStyle w:val="BodyText3"/>
        <w:numPr>
          <w:ilvl w:val="0"/>
          <w:numId w:val="6"/>
        </w:numPr>
        <w:tabs>
          <w:tab w:val="clear" w:pos="720"/>
          <w:tab w:val="num" w:pos="1080"/>
        </w:tabs>
        <w:ind w:left="1080"/>
        <w:jc w:val="both"/>
        <w:rPr>
          <w:b w:val="0"/>
        </w:rPr>
      </w:pPr>
      <w:r>
        <w:rPr>
          <w:b w:val="0"/>
        </w:rPr>
        <w:t>Parents and carers must ensure that the pupil attends all education support sessions offered</w:t>
      </w:r>
      <w:r w:rsidR="28E8B5D1">
        <w:rPr>
          <w:b w:val="0"/>
        </w:rPr>
        <w:t>.</w:t>
      </w:r>
    </w:p>
    <w:p w14:paraId="70DACA03" w14:textId="5D22DBD1" w:rsidR="00433486" w:rsidRDefault="00433486" w:rsidP="0D896EBF">
      <w:pPr>
        <w:pStyle w:val="BodyText3"/>
        <w:numPr>
          <w:ilvl w:val="0"/>
          <w:numId w:val="6"/>
        </w:numPr>
        <w:tabs>
          <w:tab w:val="clear" w:pos="720"/>
          <w:tab w:val="num" w:pos="1080"/>
        </w:tabs>
        <w:ind w:left="1080"/>
        <w:jc w:val="both"/>
        <w:rPr>
          <w:b w:val="0"/>
        </w:rPr>
      </w:pPr>
      <w:r>
        <w:rPr>
          <w:b w:val="0"/>
        </w:rPr>
        <w:t>Parents and carers must be aware that if the pupil regularly fails to attend the planned sessions, then the tutor(s) will convene a meeting of professionals to determine the next steps to be taken</w:t>
      </w:r>
      <w:r w:rsidR="57BAE9A9">
        <w:rPr>
          <w:b w:val="0"/>
        </w:rPr>
        <w:t>.</w:t>
      </w:r>
    </w:p>
    <w:p w14:paraId="1484BF31" w14:textId="29C7E590" w:rsidR="00433486" w:rsidRDefault="00433486" w:rsidP="0D896EBF">
      <w:pPr>
        <w:pStyle w:val="BodyText3"/>
        <w:numPr>
          <w:ilvl w:val="0"/>
          <w:numId w:val="6"/>
        </w:numPr>
        <w:tabs>
          <w:tab w:val="clear" w:pos="720"/>
          <w:tab w:val="num" w:pos="1080"/>
        </w:tabs>
        <w:ind w:left="1080"/>
        <w:jc w:val="both"/>
        <w:rPr>
          <w:b w:val="0"/>
        </w:rPr>
      </w:pPr>
      <w:r>
        <w:rPr>
          <w:b w:val="0"/>
        </w:rPr>
        <w:t>In the above case the pupil will be marked as unauthorised absence and the pupil may be placed on the list</w:t>
      </w:r>
      <w:r w:rsidR="00C41F06">
        <w:rPr>
          <w:b w:val="0"/>
        </w:rPr>
        <w:t xml:space="preserve"> of children missing education</w:t>
      </w:r>
      <w:r w:rsidR="6F02942C">
        <w:rPr>
          <w:b w:val="0"/>
        </w:rPr>
        <w:t>.</w:t>
      </w:r>
    </w:p>
    <w:p w14:paraId="43A77612" w14:textId="7F07B515" w:rsidR="00433486" w:rsidRDefault="00433486" w:rsidP="0D896EBF">
      <w:pPr>
        <w:pStyle w:val="BodyText3"/>
        <w:numPr>
          <w:ilvl w:val="0"/>
          <w:numId w:val="6"/>
        </w:numPr>
        <w:tabs>
          <w:tab w:val="clear" w:pos="720"/>
          <w:tab w:val="num" w:pos="1080"/>
        </w:tabs>
        <w:ind w:left="1080"/>
        <w:jc w:val="both"/>
        <w:rPr>
          <w:b w:val="0"/>
        </w:rPr>
      </w:pPr>
      <w:r>
        <w:rPr>
          <w:b w:val="0"/>
        </w:rPr>
        <w:t>Parents and carers must ensure that the pupil attends all related medical appointments</w:t>
      </w:r>
      <w:r w:rsidR="58E0F5AF">
        <w:rPr>
          <w:b w:val="0"/>
        </w:rPr>
        <w:t>.</w:t>
      </w:r>
    </w:p>
    <w:p w14:paraId="19910FAD" w14:textId="321D0538" w:rsidR="54FEBB1C" w:rsidRDefault="54FEBB1C" w:rsidP="0D896EBF">
      <w:pPr>
        <w:pStyle w:val="BodyText3"/>
        <w:numPr>
          <w:ilvl w:val="0"/>
          <w:numId w:val="6"/>
        </w:numPr>
        <w:ind w:left="1080"/>
        <w:jc w:val="both"/>
        <w:rPr>
          <w:b w:val="0"/>
        </w:rPr>
      </w:pPr>
      <w:r>
        <w:rPr>
          <w:b w:val="0"/>
        </w:rPr>
        <w:t xml:space="preserve">Parents and carers must support all reintegration plans. </w:t>
      </w:r>
    </w:p>
    <w:p w14:paraId="0A695E05" w14:textId="77777777" w:rsidR="00433486" w:rsidRDefault="00433486">
      <w:pPr>
        <w:pStyle w:val="BodyText3"/>
        <w:ind w:left="360"/>
        <w:jc w:val="both"/>
        <w:rPr>
          <w:sz w:val="28"/>
        </w:rPr>
      </w:pPr>
    </w:p>
    <w:p w14:paraId="07489241" w14:textId="77777777" w:rsidR="00852FC9" w:rsidRDefault="00852FC9">
      <w:pPr>
        <w:pStyle w:val="BodyText3"/>
        <w:ind w:left="360"/>
        <w:jc w:val="both"/>
        <w:rPr>
          <w:sz w:val="28"/>
        </w:rPr>
      </w:pPr>
    </w:p>
    <w:p w14:paraId="4925B3C1" w14:textId="3A88B82B" w:rsidR="7C96C0E0" w:rsidRDefault="7C96C0E0">
      <w:r>
        <w:br w:type="page"/>
      </w:r>
    </w:p>
    <w:p w14:paraId="061F7014" w14:textId="77777777" w:rsidR="00852FC9" w:rsidRDefault="00852FC9">
      <w:pPr>
        <w:pStyle w:val="BodyText3"/>
        <w:ind w:left="360"/>
        <w:jc w:val="both"/>
        <w:rPr>
          <w:sz w:val="28"/>
        </w:rPr>
      </w:pPr>
      <w:r>
        <w:rPr>
          <w:sz w:val="28"/>
        </w:rPr>
        <w:t>Complaints and compliments</w:t>
      </w:r>
    </w:p>
    <w:p w14:paraId="7F1B6609" w14:textId="77777777" w:rsidR="00852FC9" w:rsidRDefault="00852FC9">
      <w:pPr>
        <w:pStyle w:val="BodyText3"/>
        <w:ind w:left="360"/>
        <w:jc w:val="both"/>
        <w:rPr>
          <w:sz w:val="28"/>
        </w:rPr>
      </w:pPr>
      <w:r w:rsidRPr="0D896EBF">
        <w:rPr>
          <w:sz w:val="28"/>
          <w:szCs w:val="28"/>
        </w:rPr>
        <w:t xml:space="preserve"> </w:t>
      </w:r>
    </w:p>
    <w:p w14:paraId="30178D65" w14:textId="77777777" w:rsidR="00852FC9" w:rsidRDefault="00852FC9" w:rsidP="00852FC9">
      <w:pPr>
        <w:jc w:val="both"/>
      </w:pPr>
      <w:r>
        <w:t>We want to hear about your experiences of our services. Complaints and compliments can help us improve the services we provide to all customers. We will investigate all the complaints we receive and respond as quickly as possible.</w:t>
      </w:r>
    </w:p>
    <w:p w14:paraId="3F658455" w14:textId="12D4FB78" w:rsidR="0D896EBF" w:rsidRDefault="0D896EBF" w:rsidP="0D896EBF">
      <w:pPr>
        <w:jc w:val="both"/>
      </w:pPr>
    </w:p>
    <w:p w14:paraId="715C35D4" w14:textId="6F63E37F" w:rsidR="00852FC9" w:rsidRDefault="00852FC9" w:rsidP="00852FC9">
      <w:pPr>
        <w:jc w:val="both"/>
      </w:pPr>
      <w:r>
        <w:t>We are committed to delivering a high-quality service to all our customers. We recognise that occasionally things do go wrong.</w:t>
      </w:r>
      <w:r w:rsidR="67101BB3">
        <w:t xml:space="preserve"> </w:t>
      </w:r>
      <w:r>
        <w:t>In these circumstances, we want to make it as simple and quick as possible for you to raise concerns with us. We will learn from your feedback so that the situation does not happen again.</w:t>
      </w:r>
    </w:p>
    <w:p w14:paraId="2F9A075E" w14:textId="21BC3F7C" w:rsidR="0D896EBF" w:rsidRDefault="0D896EBF" w:rsidP="0D896EBF">
      <w:pPr>
        <w:jc w:val="both"/>
      </w:pPr>
    </w:p>
    <w:p w14:paraId="798A0730" w14:textId="77777777" w:rsidR="00852FC9" w:rsidRDefault="00852FC9" w:rsidP="00852FC9">
      <w:pPr>
        <w:jc w:val="both"/>
      </w:pPr>
      <w:r>
        <w:t>Your issue must be presented within one year of the incident occurring.</w:t>
      </w:r>
    </w:p>
    <w:p w14:paraId="1BBF867D" w14:textId="614EBCB8" w:rsidR="0D896EBF" w:rsidRDefault="0D896EBF" w:rsidP="0D896EBF">
      <w:pPr>
        <w:jc w:val="both"/>
      </w:pPr>
    </w:p>
    <w:p w14:paraId="3F42C256" w14:textId="77777777" w:rsidR="00852FC9" w:rsidRDefault="00852FC9" w:rsidP="00852FC9">
      <w:pPr>
        <w:jc w:val="both"/>
      </w:pPr>
      <w:r>
        <w:t>If we cannot find a solution quickly, we will register your problem as a complaint.</w:t>
      </w:r>
    </w:p>
    <w:p w14:paraId="427D7EDA" w14:textId="64EE34C8" w:rsidR="00852FC9" w:rsidRPr="00852FC9" w:rsidRDefault="6CD14A05" w:rsidP="63883585">
      <w:pPr>
        <w:spacing w:before="100" w:beforeAutospacing="1" w:after="100" w:afterAutospacing="1"/>
        <w:rPr>
          <w:rFonts w:cs="Arial"/>
          <w:color w:val="333333"/>
          <w:lang w:eastAsia="en-GB"/>
        </w:rPr>
      </w:pPr>
      <w:r w:rsidRPr="2AEBEF75">
        <w:rPr>
          <w:rFonts w:cs="Arial"/>
          <w:color w:val="333333"/>
          <w:lang w:eastAsia="en-GB"/>
        </w:rPr>
        <w:t>For</w:t>
      </w:r>
      <w:r w:rsidR="00852FC9" w:rsidRPr="2AEBEF75">
        <w:rPr>
          <w:rFonts w:cs="Arial"/>
          <w:color w:val="333333"/>
          <w:lang w:eastAsia="en-GB"/>
        </w:rPr>
        <w:t xml:space="preserve"> </w:t>
      </w:r>
      <w:r w:rsidR="546FAD39" w:rsidRPr="432E303A">
        <w:rPr>
          <w:rFonts w:cs="Arial"/>
          <w:color w:val="333333"/>
          <w:lang w:eastAsia="en-GB"/>
        </w:rPr>
        <w:t xml:space="preserve">the WCC </w:t>
      </w:r>
      <w:r w:rsidR="00852FC9" w:rsidRPr="2AEBEF75">
        <w:rPr>
          <w:rFonts w:cs="Arial"/>
          <w:color w:val="333333"/>
          <w:lang w:eastAsia="en-GB"/>
        </w:rPr>
        <w:t xml:space="preserve">complaints procedure </w:t>
      </w:r>
      <w:r w:rsidR="2C9B1112" w:rsidRPr="640DF310">
        <w:rPr>
          <w:rFonts w:cs="Arial"/>
          <w:color w:val="333333"/>
          <w:lang w:eastAsia="en-GB"/>
        </w:rPr>
        <w:t xml:space="preserve">please see: </w:t>
      </w:r>
    </w:p>
    <w:p w14:paraId="7F26277E" w14:textId="456F91C2" w:rsidR="00852FC9" w:rsidRPr="00852FC9" w:rsidRDefault="2C9B1112" w:rsidP="00852FC9">
      <w:pPr>
        <w:spacing w:before="100" w:beforeAutospacing="1" w:after="100" w:afterAutospacing="1"/>
        <w:rPr>
          <w:rFonts w:cs="Arial"/>
          <w:color w:val="333333"/>
          <w:lang w:eastAsia="en-GB"/>
        </w:rPr>
      </w:pPr>
      <w:r w:rsidRPr="63883585">
        <w:rPr>
          <w:rFonts w:cs="Arial"/>
          <w:color w:val="333333"/>
          <w:lang w:eastAsia="en-GB"/>
        </w:rPr>
        <w:t>https://www.warwickshire.gov.uk/complaints</w:t>
      </w:r>
    </w:p>
    <w:p w14:paraId="61484CA6" w14:textId="77777777" w:rsidR="00852FC9" w:rsidRDefault="00852FC9" w:rsidP="00852FC9">
      <w:pPr>
        <w:jc w:val="both"/>
      </w:pPr>
    </w:p>
    <w:p w14:paraId="024EFA14" w14:textId="55E79AD1" w:rsidR="5E957F56" w:rsidRDefault="5E957F56" w:rsidP="3E584D86">
      <w:pPr>
        <w:spacing w:beforeAutospacing="1" w:afterAutospacing="1"/>
        <w:ind w:left="-360" w:firstLine="360"/>
        <w:rPr>
          <w:rFonts w:cs="Arial"/>
          <w:lang w:eastAsia="en-GB"/>
        </w:rPr>
      </w:pPr>
      <w:r w:rsidRPr="3E584D86">
        <w:rPr>
          <w:rFonts w:cs="Arial"/>
          <w:lang w:eastAsia="en-GB"/>
        </w:rPr>
        <w:t>Alternatively</w:t>
      </w:r>
    </w:p>
    <w:p w14:paraId="0CEA581D" w14:textId="77777777" w:rsidR="00852FC9" w:rsidRPr="00511D7D" w:rsidRDefault="00852FC9" w:rsidP="30F18EB5">
      <w:pPr>
        <w:spacing w:before="100" w:beforeAutospacing="1" w:after="100" w:afterAutospacing="1"/>
        <w:ind w:left="-360" w:firstLine="360"/>
        <w:rPr>
          <w:rFonts w:cs="Arial"/>
          <w:color w:val="000000"/>
          <w:lang w:eastAsia="en-GB"/>
        </w:rPr>
      </w:pPr>
      <w:r w:rsidRPr="08ECC4A9">
        <w:rPr>
          <w:rFonts w:cs="Arial"/>
          <w:lang w:eastAsia="en-GB"/>
        </w:rPr>
        <w:t>Tel: </w:t>
      </w:r>
      <w:hyperlink r:id="rId19">
        <w:r w:rsidRPr="08ECC4A9">
          <w:rPr>
            <w:rFonts w:cs="Arial"/>
            <w:u w:val="single"/>
            <w:lang w:eastAsia="en-GB"/>
          </w:rPr>
          <w:t>01926 410410</w:t>
        </w:r>
      </w:hyperlink>
    </w:p>
    <w:p w14:paraId="42C44170" w14:textId="21263CE0" w:rsidR="1331FCC7" w:rsidRDefault="1331FCC7" w:rsidP="1331FCC7">
      <w:pPr>
        <w:spacing w:beforeAutospacing="1" w:afterAutospacing="1"/>
        <w:rPr>
          <w:rFonts w:cs="Arial"/>
          <w:color w:val="333333"/>
          <w:lang w:eastAsia="en-GB"/>
        </w:rPr>
      </w:pPr>
    </w:p>
    <w:p w14:paraId="15430A4F" w14:textId="179300AC" w:rsidR="00852FC9" w:rsidRPr="00852FC9" w:rsidRDefault="518681A7" w:rsidP="00852FC9">
      <w:pPr>
        <w:spacing w:before="100" w:beforeAutospacing="1" w:after="100" w:afterAutospacing="1"/>
        <w:rPr>
          <w:rFonts w:cs="Arial"/>
          <w:color w:val="333333"/>
          <w:lang w:eastAsia="en-GB"/>
        </w:rPr>
      </w:pPr>
      <w:r w:rsidRPr="4460892F">
        <w:rPr>
          <w:rFonts w:cs="Arial"/>
          <w:color w:val="333333"/>
          <w:lang w:eastAsia="en-GB"/>
        </w:rPr>
        <w:t>Or</w:t>
      </w:r>
      <w:r w:rsidR="00852FC9" w:rsidRPr="2FED6E8C">
        <w:rPr>
          <w:rFonts w:cs="Arial"/>
          <w:color w:val="333333"/>
          <w:lang w:eastAsia="en-GB"/>
        </w:rPr>
        <w:t> write to:</w:t>
      </w:r>
      <w:r w:rsidR="00852FC9">
        <w:br/>
      </w:r>
      <w:r w:rsidR="00852FC9" w:rsidRPr="2FED6E8C">
        <w:rPr>
          <w:rFonts w:cs="Arial"/>
          <w:color w:val="333333"/>
          <w:lang w:eastAsia="en-GB"/>
        </w:rPr>
        <w:t>The Customer Relations Team</w:t>
      </w:r>
      <w:r w:rsidR="00852FC9">
        <w:br/>
      </w:r>
      <w:r w:rsidR="00852FC9" w:rsidRPr="2FED6E8C">
        <w:rPr>
          <w:rFonts w:cs="Arial"/>
          <w:color w:val="333333"/>
          <w:lang w:eastAsia="en-GB"/>
        </w:rPr>
        <w:t>PO Box 9</w:t>
      </w:r>
      <w:r w:rsidR="00852FC9">
        <w:br/>
      </w:r>
      <w:r w:rsidR="00852FC9" w:rsidRPr="2FED6E8C">
        <w:rPr>
          <w:rFonts w:cs="Arial"/>
          <w:color w:val="333333"/>
          <w:lang w:eastAsia="en-GB"/>
        </w:rPr>
        <w:t>Shire Hall</w:t>
      </w:r>
      <w:r w:rsidR="00852FC9">
        <w:br/>
      </w:r>
      <w:r w:rsidR="00852FC9" w:rsidRPr="2FED6E8C">
        <w:rPr>
          <w:rFonts w:cs="Arial"/>
          <w:color w:val="333333"/>
          <w:lang w:eastAsia="en-GB"/>
        </w:rPr>
        <w:t>Warwick</w:t>
      </w:r>
      <w:r w:rsidR="00852FC9">
        <w:br/>
      </w:r>
      <w:r w:rsidR="00852FC9" w:rsidRPr="2FED6E8C">
        <w:rPr>
          <w:rFonts w:cs="Arial"/>
          <w:color w:val="333333"/>
          <w:lang w:eastAsia="en-GB"/>
        </w:rPr>
        <w:t>CV34 4RR</w:t>
      </w:r>
    </w:p>
    <w:p w14:paraId="47EF2DE6" w14:textId="77777777" w:rsidR="00852FC9" w:rsidRDefault="00852FC9" w:rsidP="00852FC9">
      <w:pPr>
        <w:jc w:val="both"/>
      </w:pPr>
    </w:p>
    <w:p w14:paraId="03A75603" w14:textId="3DD85E19" w:rsidR="7F7ABDD3" w:rsidRDefault="7F7ABDD3">
      <w:r>
        <w:br w:type="page"/>
      </w:r>
    </w:p>
    <w:p w14:paraId="3DC0A90C" w14:textId="77777777" w:rsidR="00AF1BCA" w:rsidRPr="00B43D4C" w:rsidRDefault="00AF1BCA" w:rsidP="00852FC9">
      <w:pPr>
        <w:jc w:val="both"/>
        <w:rPr>
          <w:b/>
          <w:bCs/>
        </w:rPr>
      </w:pPr>
      <w:r w:rsidRPr="00B43D4C">
        <w:rPr>
          <w:b/>
          <w:bCs/>
        </w:rPr>
        <w:t>APPENDIX A</w:t>
      </w:r>
    </w:p>
    <w:p w14:paraId="2321F8B1" w14:textId="77777777" w:rsidR="00AF1BCA" w:rsidRDefault="00AF1BCA">
      <w:pPr>
        <w:jc w:val="both"/>
      </w:pPr>
    </w:p>
    <w:p w14:paraId="694E7524" w14:textId="77777777" w:rsidR="00AF1BCA" w:rsidRDefault="00AF1BCA">
      <w:pPr>
        <w:jc w:val="both"/>
      </w:pPr>
    </w:p>
    <w:p w14:paraId="01F0D3ED" w14:textId="77777777" w:rsidR="00433486" w:rsidRDefault="00433486">
      <w:pPr>
        <w:jc w:val="both"/>
        <w:rPr>
          <w:b/>
          <w:color w:val="000000"/>
          <w:szCs w:val="24"/>
        </w:rPr>
      </w:pPr>
      <w:r>
        <w:rPr>
          <w:b/>
          <w:color w:val="000000"/>
          <w:szCs w:val="24"/>
        </w:rPr>
        <w:t>MODEL SCHOOL POLICY FOR ACCESS TO EDUCATION FOR CHILDR</w:t>
      </w:r>
      <w:r w:rsidR="0081792B">
        <w:rPr>
          <w:b/>
          <w:color w:val="000000"/>
          <w:szCs w:val="24"/>
        </w:rPr>
        <w:t>EN AND YOUNG PEOPLE WITH HEALTH</w:t>
      </w:r>
      <w:r>
        <w:rPr>
          <w:b/>
          <w:color w:val="000000"/>
          <w:szCs w:val="24"/>
        </w:rPr>
        <w:t xml:space="preserve"> NEEDS</w:t>
      </w:r>
    </w:p>
    <w:p w14:paraId="0EFEE984" w14:textId="77777777" w:rsidR="00433486" w:rsidRDefault="00433486">
      <w:pPr>
        <w:jc w:val="both"/>
        <w:rPr>
          <w:b/>
          <w:color w:val="000000"/>
          <w:szCs w:val="24"/>
        </w:rPr>
      </w:pPr>
    </w:p>
    <w:p w14:paraId="64512C31" w14:textId="77777777" w:rsidR="00433486" w:rsidRDefault="00433486">
      <w:pPr>
        <w:jc w:val="both"/>
        <w:rPr>
          <w:b/>
          <w:szCs w:val="24"/>
        </w:rPr>
      </w:pPr>
      <w:r>
        <w:rPr>
          <w:b/>
          <w:szCs w:val="24"/>
        </w:rPr>
        <w:t>(N.B. Any highlighted text in this model document must be included in the school policy because it is part of the LA policy which directs the school policy)</w:t>
      </w:r>
    </w:p>
    <w:p w14:paraId="19195056" w14:textId="77777777" w:rsidR="00433486" w:rsidRPr="0081792B" w:rsidRDefault="00433486">
      <w:pPr>
        <w:jc w:val="both"/>
        <w:rPr>
          <w:b/>
          <w:szCs w:val="24"/>
        </w:rPr>
      </w:pPr>
    </w:p>
    <w:p w14:paraId="7B2BA25E" w14:textId="77777777" w:rsidR="00433486" w:rsidRDefault="00433486">
      <w:pPr>
        <w:jc w:val="both"/>
        <w:rPr>
          <w:b/>
          <w:color w:val="000000"/>
          <w:szCs w:val="24"/>
        </w:rPr>
      </w:pPr>
      <w:r w:rsidRPr="0081792B">
        <w:rPr>
          <w:b/>
          <w:color w:val="000000"/>
          <w:szCs w:val="24"/>
        </w:rPr>
        <w:t>XXXXX School Policy Statement for Childr</w:t>
      </w:r>
      <w:r w:rsidR="0081792B" w:rsidRPr="0081792B">
        <w:rPr>
          <w:b/>
          <w:color w:val="000000"/>
          <w:szCs w:val="24"/>
        </w:rPr>
        <w:t>en and young people with Health</w:t>
      </w:r>
      <w:r w:rsidRPr="0081792B">
        <w:rPr>
          <w:b/>
          <w:color w:val="000000"/>
          <w:szCs w:val="24"/>
        </w:rPr>
        <w:t xml:space="preserve"> Needs</w:t>
      </w:r>
    </w:p>
    <w:p w14:paraId="5400FA04" w14:textId="77777777" w:rsidR="0081792B" w:rsidRPr="0081792B" w:rsidRDefault="0081792B">
      <w:pPr>
        <w:jc w:val="both"/>
        <w:rPr>
          <w:b/>
          <w:color w:val="000000"/>
          <w:szCs w:val="24"/>
        </w:rPr>
      </w:pPr>
    </w:p>
    <w:p w14:paraId="44844DAF" w14:textId="77777777" w:rsidR="00433486" w:rsidRDefault="00433486">
      <w:pPr>
        <w:jc w:val="both"/>
        <w:rPr>
          <w:b/>
          <w:color w:val="000000"/>
          <w:szCs w:val="24"/>
        </w:rPr>
      </w:pPr>
      <w:r>
        <w:rPr>
          <w:b/>
          <w:color w:val="000000"/>
          <w:szCs w:val="24"/>
        </w:rPr>
        <w:t>Introduction</w:t>
      </w:r>
    </w:p>
    <w:p w14:paraId="22A51170" w14:textId="77777777" w:rsidR="00AB6C2E" w:rsidRPr="00AB6C2E" w:rsidRDefault="00433486" w:rsidP="08ECC4A9">
      <w:pPr>
        <w:jc w:val="both"/>
        <w:rPr>
          <w:color w:val="000000"/>
        </w:rPr>
      </w:pPr>
      <w:r w:rsidRPr="00511D7D">
        <w:rPr>
          <w:color w:val="000000"/>
        </w:rPr>
        <w:t xml:space="preserve">Many children and young people at some time have a medical condition, which may prevent them from attending school. For the majority this will be short term. For children and young people who have long-term or recurrent illness, access to school may be limited. </w:t>
      </w:r>
      <w:r>
        <w:t xml:space="preserve">The Department for Education and Science (DfES) has produced statutory guidance </w:t>
      </w:r>
      <w:r w:rsidRPr="08ECC4A9">
        <w:rPr>
          <w:b/>
          <w:bCs/>
        </w:rPr>
        <w:t>‘</w:t>
      </w:r>
      <w:r w:rsidR="00715776" w:rsidRPr="08ECC4A9">
        <w:rPr>
          <w:b/>
          <w:bCs/>
        </w:rPr>
        <w:t>Ensuring a good education for children who cannot</w:t>
      </w:r>
      <w:r w:rsidR="00314946" w:rsidRPr="08ECC4A9">
        <w:rPr>
          <w:b/>
          <w:bCs/>
        </w:rPr>
        <w:t xml:space="preserve"> attend school because of health needs</w:t>
      </w:r>
      <w:r w:rsidRPr="08ECC4A9">
        <w:rPr>
          <w:b/>
          <w:bCs/>
        </w:rPr>
        <w:t>’</w:t>
      </w:r>
      <w:r w:rsidRPr="00511D7D">
        <w:rPr>
          <w:b/>
          <w:bCs/>
          <w:color w:val="000000"/>
        </w:rPr>
        <w:t xml:space="preserve"> </w:t>
      </w:r>
      <w:r w:rsidRPr="00511D7D">
        <w:rPr>
          <w:color w:val="000000"/>
        </w:rPr>
        <w:t xml:space="preserve">with regard to children and young people who may be absent for more than 15 school days because of a medical need, and advice in </w:t>
      </w:r>
      <w:bookmarkStart w:id="1" w:name="_Hlk45711592"/>
      <w:r w:rsidRPr="00511D7D">
        <w:rPr>
          <w:color w:val="000000"/>
        </w:rPr>
        <w:t xml:space="preserve">the document </w:t>
      </w:r>
      <w:r w:rsidR="00EE2BA5" w:rsidRPr="00511D7D">
        <w:rPr>
          <w:color w:val="000000"/>
        </w:rPr>
        <w:t>‘</w:t>
      </w:r>
      <w:r w:rsidR="00AB6C2E" w:rsidRPr="00511D7D">
        <w:rPr>
          <w:color w:val="000000"/>
        </w:rPr>
        <w:t>Promoting children and young people’s emotional health and wellbeing</w:t>
      </w:r>
      <w:r w:rsidR="00EE2BA5" w:rsidRPr="00511D7D">
        <w:rPr>
          <w:color w:val="000000"/>
        </w:rPr>
        <w:t>’</w:t>
      </w:r>
      <w:r w:rsidR="00AB6C2E" w:rsidRPr="00511D7D">
        <w:rPr>
          <w:color w:val="000000"/>
        </w:rPr>
        <w:t xml:space="preserve">.  </w:t>
      </w:r>
      <w:hyperlink r:id="rId20" w:history="1">
        <w:r w:rsidR="00AB6C2E" w:rsidRPr="08ECC4A9">
          <w:rPr>
            <w:rStyle w:val="Hyperlink"/>
          </w:rPr>
          <w:t>https://www.mentallyhealthyschools.org.uk/resources/promoting-children.</w:t>
        </w:r>
      </w:hyperlink>
    </w:p>
    <w:p w14:paraId="319AA784" w14:textId="77777777" w:rsidR="00AB6C2E" w:rsidRPr="00AB6C2E" w:rsidRDefault="00AB6C2E" w:rsidP="00AB6C2E">
      <w:pPr>
        <w:jc w:val="both"/>
        <w:rPr>
          <w:color w:val="000000"/>
          <w:szCs w:val="24"/>
        </w:rPr>
      </w:pPr>
      <w:r w:rsidRPr="00AB6C2E">
        <w:rPr>
          <w:color w:val="000000"/>
          <w:szCs w:val="24"/>
        </w:rPr>
        <w:t xml:space="preserve"> </w:t>
      </w:r>
    </w:p>
    <w:bookmarkEnd w:id="1"/>
    <w:p w14:paraId="151944C7" w14:textId="77777777" w:rsidR="00433486" w:rsidRDefault="00AB6C2E" w:rsidP="00AB6C2E">
      <w:pPr>
        <w:jc w:val="both"/>
        <w:rPr>
          <w:color w:val="000000"/>
          <w:szCs w:val="24"/>
        </w:rPr>
      </w:pPr>
      <w:r w:rsidRPr="00AB6C2E">
        <w:rPr>
          <w:color w:val="000000"/>
          <w:szCs w:val="24"/>
        </w:rPr>
        <w:t>A whole school and college approach</w:t>
      </w:r>
    </w:p>
    <w:p w14:paraId="05704742" w14:textId="77777777" w:rsidR="00433486" w:rsidRDefault="00433486">
      <w:pPr>
        <w:jc w:val="both"/>
        <w:rPr>
          <w:color w:val="000000"/>
          <w:szCs w:val="24"/>
        </w:rPr>
      </w:pPr>
      <w:r>
        <w:rPr>
          <w:color w:val="000000"/>
          <w:szCs w:val="24"/>
        </w:rPr>
        <w:t>This policy statement has been written to comply with such guidance.</w:t>
      </w:r>
    </w:p>
    <w:p w14:paraId="3F6A74F6" w14:textId="77777777" w:rsidR="00433486" w:rsidRPr="006A0056" w:rsidRDefault="00433486">
      <w:pPr>
        <w:jc w:val="both"/>
        <w:rPr>
          <w:color w:val="000000"/>
          <w:szCs w:val="24"/>
        </w:rPr>
      </w:pPr>
      <w:r w:rsidRPr="006A0056">
        <w:rPr>
          <w:color w:val="000000"/>
          <w:szCs w:val="24"/>
        </w:rPr>
        <w:t xml:space="preserve">XXXXX School seeks to maintain a </w:t>
      </w:r>
      <w:r w:rsidR="008B0994" w:rsidRPr="006A0056">
        <w:rPr>
          <w:color w:val="000000"/>
          <w:szCs w:val="24"/>
        </w:rPr>
        <w:t>high-quality</w:t>
      </w:r>
      <w:r w:rsidRPr="006A0056">
        <w:rPr>
          <w:color w:val="000000"/>
          <w:szCs w:val="24"/>
        </w:rPr>
        <w:t xml:space="preserve"> continuing education for those children and young people on roll who have </w:t>
      </w:r>
      <w:r w:rsidR="0081792B" w:rsidRPr="006A0056">
        <w:rPr>
          <w:color w:val="000000"/>
          <w:szCs w:val="24"/>
        </w:rPr>
        <w:t>health</w:t>
      </w:r>
      <w:r w:rsidRPr="006A0056">
        <w:rPr>
          <w:color w:val="000000"/>
          <w:szCs w:val="24"/>
        </w:rPr>
        <w:t xml:space="preserve"> needs and are unable to attend school as a result.</w:t>
      </w:r>
    </w:p>
    <w:p w14:paraId="7215CDDE" w14:textId="77777777" w:rsidR="00433486" w:rsidRPr="006A0056" w:rsidRDefault="00433486">
      <w:pPr>
        <w:jc w:val="both"/>
        <w:rPr>
          <w:color w:val="000000"/>
          <w:szCs w:val="24"/>
        </w:rPr>
      </w:pPr>
      <w:smartTag w:uri="urn:schemas-microsoft-com:office:smarttags" w:element="place">
        <w:smartTag w:uri="urn:schemas-microsoft-com:office:smarttags" w:element="PlaceName">
          <w:r w:rsidRPr="006A0056">
            <w:rPr>
              <w:color w:val="000000"/>
              <w:szCs w:val="24"/>
            </w:rPr>
            <w:t>XXXXX</w:t>
          </w:r>
        </w:smartTag>
        <w:r w:rsidRPr="006A0056">
          <w:rPr>
            <w:color w:val="000000"/>
            <w:szCs w:val="24"/>
          </w:rPr>
          <w:t xml:space="preserve"> </w:t>
        </w:r>
        <w:smartTag w:uri="urn:schemas-microsoft-com:office:smarttags" w:element="PlaceType">
          <w:r w:rsidRPr="006A0056">
            <w:rPr>
              <w:color w:val="000000"/>
              <w:szCs w:val="24"/>
            </w:rPr>
            <w:t>School</w:t>
          </w:r>
        </w:smartTag>
      </w:smartTag>
      <w:r w:rsidRPr="006A0056">
        <w:rPr>
          <w:color w:val="000000"/>
          <w:szCs w:val="24"/>
        </w:rPr>
        <w:t xml:space="preserve"> will work closely with the Local Authority (LA), health professionals and other agencies to ensure that their children and young people receive access to appropriate educational provision when they are not able to attend school.</w:t>
      </w:r>
    </w:p>
    <w:p w14:paraId="4987A8F2" w14:textId="77777777" w:rsidR="00433486" w:rsidRPr="006A0056" w:rsidRDefault="00433486">
      <w:pPr>
        <w:jc w:val="both"/>
        <w:rPr>
          <w:color w:val="000000"/>
          <w:szCs w:val="24"/>
        </w:rPr>
      </w:pPr>
    </w:p>
    <w:p w14:paraId="746929F2" w14:textId="77777777" w:rsidR="00433486" w:rsidRPr="006A0056" w:rsidRDefault="00433486">
      <w:pPr>
        <w:jc w:val="both"/>
        <w:rPr>
          <w:b/>
          <w:color w:val="000000"/>
          <w:szCs w:val="24"/>
        </w:rPr>
      </w:pPr>
      <w:r w:rsidRPr="006A0056">
        <w:rPr>
          <w:b/>
          <w:color w:val="000000"/>
          <w:szCs w:val="24"/>
        </w:rPr>
        <w:t>Management Responsibility</w:t>
      </w:r>
    </w:p>
    <w:p w14:paraId="017B278C" w14:textId="77777777" w:rsidR="00433486" w:rsidRPr="006A0056" w:rsidRDefault="00433486">
      <w:pPr>
        <w:jc w:val="both"/>
        <w:rPr>
          <w:color w:val="000000"/>
          <w:szCs w:val="24"/>
        </w:rPr>
      </w:pPr>
      <w:r w:rsidRPr="006A0056">
        <w:rPr>
          <w:color w:val="000000"/>
          <w:szCs w:val="24"/>
        </w:rPr>
        <w:t xml:space="preserve">The designated member of staff with responsibility for children and young people with medical needs at </w:t>
      </w:r>
      <w:smartTag w:uri="urn:schemas-microsoft-com:office:smarttags" w:element="place">
        <w:smartTag w:uri="urn:schemas-microsoft-com:office:smarttags" w:element="PlaceName">
          <w:r w:rsidRPr="006A0056">
            <w:rPr>
              <w:color w:val="000000"/>
              <w:szCs w:val="24"/>
            </w:rPr>
            <w:t>XXXXX</w:t>
          </w:r>
        </w:smartTag>
        <w:r w:rsidRPr="006A0056">
          <w:rPr>
            <w:color w:val="000000"/>
            <w:szCs w:val="24"/>
          </w:rPr>
          <w:t xml:space="preserve"> </w:t>
        </w:r>
        <w:smartTag w:uri="urn:schemas-microsoft-com:office:smarttags" w:element="PlaceType">
          <w:r w:rsidRPr="006A0056">
            <w:rPr>
              <w:color w:val="000000"/>
              <w:szCs w:val="24"/>
            </w:rPr>
            <w:t>School</w:t>
          </w:r>
        </w:smartTag>
      </w:smartTag>
      <w:r w:rsidRPr="006A0056">
        <w:rPr>
          <w:color w:val="000000"/>
          <w:szCs w:val="24"/>
        </w:rPr>
        <w:t xml:space="preserve"> is ????.  The role of the designated member of staff is to provide a link between the school, family, the LA and other agencies. </w:t>
      </w:r>
    </w:p>
    <w:p w14:paraId="6CA8D86F" w14:textId="77777777" w:rsidR="00433486" w:rsidRPr="006A0056" w:rsidRDefault="00433486">
      <w:pPr>
        <w:jc w:val="both"/>
        <w:rPr>
          <w:color w:val="000000"/>
          <w:szCs w:val="24"/>
        </w:rPr>
      </w:pPr>
    </w:p>
    <w:p w14:paraId="24840B78" w14:textId="77777777" w:rsidR="00433486" w:rsidRPr="006A0056" w:rsidRDefault="00433486">
      <w:pPr>
        <w:jc w:val="both"/>
        <w:rPr>
          <w:b/>
          <w:color w:val="000000"/>
          <w:szCs w:val="24"/>
        </w:rPr>
      </w:pPr>
      <w:r w:rsidRPr="006A0056">
        <w:rPr>
          <w:b/>
          <w:color w:val="000000"/>
          <w:szCs w:val="24"/>
        </w:rPr>
        <w:t xml:space="preserve">Continuing Provision for Children and young people with </w:t>
      </w:r>
      <w:r w:rsidR="0081792B" w:rsidRPr="006A0056">
        <w:rPr>
          <w:b/>
          <w:color w:val="000000"/>
          <w:szCs w:val="24"/>
        </w:rPr>
        <w:t>Health</w:t>
      </w:r>
      <w:r w:rsidRPr="006A0056">
        <w:rPr>
          <w:b/>
          <w:color w:val="000000"/>
          <w:szCs w:val="24"/>
        </w:rPr>
        <w:t xml:space="preserve"> Needs</w:t>
      </w:r>
    </w:p>
    <w:p w14:paraId="78B8C43F" w14:textId="77777777" w:rsidR="00433486" w:rsidRPr="006A0056" w:rsidRDefault="00433486">
      <w:pPr>
        <w:jc w:val="both"/>
        <w:rPr>
          <w:color w:val="000000"/>
          <w:szCs w:val="24"/>
        </w:rPr>
      </w:pPr>
      <w:r w:rsidRPr="006A0056">
        <w:rPr>
          <w:color w:val="000000"/>
          <w:szCs w:val="24"/>
        </w:rPr>
        <w:t xml:space="preserve">When XXXXX School becomes aware that a pupil will be absent from school for more than 15 school days because of their medical need, a senior member of staff or the designated member of staff will make a referral to the </w:t>
      </w:r>
      <w:r w:rsidRPr="006A0056">
        <w:t xml:space="preserve">Service for Children Unable to Attend School for </w:t>
      </w:r>
      <w:r w:rsidR="0081792B" w:rsidRPr="006A0056">
        <w:t xml:space="preserve">Health </w:t>
      </w:r>
      <w:r w:rsidRPr="006A0056">
        <w:t>Reasons (referred to as the</w:t>
      </w:r>
      <w:r w:rsidRPr="006A0056">
        <w:rPr>
          <w:b/>
        </w:rPr>
        <w:t xml:space="preserve"> </w:t>
      </w:r>
      <w:r w:rsidR="00003A0B" w:rsidRPr="006A0056">
        <w:rPr>
          <w:b/>
        </w:rPr>
        <w:t>Flexible Learning Team</w:t>
      </w:r>
      <w:r w:rsidRPr="006A0056">
        <w:t xml:space="preserve">) </w:t>
      </w:r>
      <w:r w:rsidRPr="006A0056">
        <w:rPr>
          <w:color w:val="000000"/>
          <w:szCs w:val="24"/>
        </w:rPr>
        <w:t xml:space="preserve">with the knowledge of the parent or carer. </w:t>
      </w:r>
    </w:p>
    <w:p w14:paraId="634D93EE" w14:textId="77777777" w:rsidR="00433486" w:rsidRPr="006A0056" w:rsidRDefault="00433486">
      <w:pPr>
        <w:jc w:val="both"/>
        <w:rPr>
          <w:color w:val="000000"/>
          <w:szCs w:val="24"/>
        </w:rPr>
      </w:pPr>
      <w:r w:rsidRPr="006A0056">
        <w:rPr>
          <w:color w:val="000000"/>
          <w:szCs w:val="24"/>
        </w:rPr>
        <w:t xml:space="preserve">The designated member of staff will be responsible for liaising with the service for children unable to attend school for </w:t>
      </w:r>
      <w:r w:rsidR="0081792B" w:rsidRPr="006A0056">
        <w:rPr>
          <w:color w:val="000000"/>
          <w:szCs w:val="24"/>
        </w:rPr>
        <w:t xml:space="preserve">health </w:t>
      </w:r>
      <w:r w:rsidRPr="006A0056">
        <w:rPr>
          <w:color w:val="000000"/>
          <w:szCs w:val="24"/>
        </w:rPr>
        <w:t xml:space="preserve">reasons and will ensure that information is given regarding the pupil’s ability, progress and work programmes. </w:t>
      </w:r>
      <w:r w:rsidRPr="006A0056">
        <w:rPr>
          <w:b/>
          <w:color w:val="000000"/>
          <w:szCs w:val="24"/>
        </w:rPr>
        <w:t>The school will provide work and materials for the pupil in line with the work provided to their year group</w:t>
      </w:r>
      <w:r w:rsidRPr="006A0056">
        <w:rPr>
          <w:color w:val="000000"/>
          <w:szCs w:val="24"/>
        </w:rPr>
        <w:t>.</w:t>
      </w:r>
    </w:p>
    <w:p w14:paraId="3230F2CB" w14:textId="77777777" w:rsidR="00433486" w:rsidRPr="006A0056" w:rsidRDefault="00433486">
      <w:pPr>
        <w:jc w:val="both"/>
        <w:rPr>
          <w:color w:val="000000"/>
          <w:szCs w:val="24"/>
        </w:rPr>
      </w:pPr>
      <w:r w:rsidRPr="006A0056">
        <w:rPr>
          <w:color w:val="000000"/>
          <w:szCs w:val="24"/>
        </w:rPr>
        <w:t>In cases of long-term or recurrent absence the designated member of staff will participate in the develo</w:t>
      </w:r>
      <w:r w:rsidR="00003A0B" w:rsidRPr="006A0056">
        <w:rPr>
          <w:color w:val="000000"/>
          <w:szCs w:val="24"/>
        </w:rPr>
        <w:t>pment of an individual</w:t>
      </w:r>
      <w:r w:rsidRPr="006A0056">
        <w:rPr>
          <w:color w:val="000000"/>
          <w:szCs w:val="24"/>
        </w:rPr>
        <w:t xml:space="preserve"> plan </w:t>
      </w:r>
      <w:r w:rsidR="007D3DB2" w:rsidRPr="006A0056">
        <w:rPr>
          <w:color w:val="000000"/>
          <w:szCs w:val="24"/>
        </w:rPr>
        <w:t>for the</w:t>
      </w:r>
      <w:r w:rsidRPr="006A0056">
        <w:rPr>
          <w:color w:val="000000"/>
          <w:szCs w:val="24"/>
        </w:rPr>
        <w:t xml:space="preserve"> pupil</w:t>
      </w:r>
      <w:r w:rsidR="00003A0B" w:rsidRPr="006A0056">
        <w:rPr>
          <w:color w:val="000000"/>
          <w:szCs w:val="24"/>
        </w:rPr>
        <w:t>’s education. This will be created</w:t>
      </w:r>
      <w:r w:rsidRPr="006A0056">
        <w:rPr>
          <w:color w:val="000000"/>
          <w:szCs w:val="24"/>
        </w:rPr>
        <w:t xml:space="preserve"> in conjunction with the </w:t>
      </w:r>
      <w:r w:rsidR="00003A0B" w:rsidRPr="006A0056">
        <w:rPr>
          <w:b/>
        </w:rPr>
        <w:t>Flexible Learning Team</w:t>
      </w:r>
      <w:r w:rsidRPr="006A0056">
        <w:rPr>
          <w:color w:val="000000"/>
          <w:szCs w:val="24"/>
        </w:rPr>
        <w:t>, the parents and pupil.</w:t>
      </w:r>
    </w:p>
    <w:p w14:paraId="1ADF2DB7" w14:textId="77777777" w:rsidR="00433486" w:rsidRPr="006A0056" w:rsidRDefault="00433486">
      <w:pPr>
        <w:jc w:val="both"/>
        <w:rPr>
          <w:b/>
          <w:color w:val="000000"/>
          <w:szCs w:val="24"/>
        </w:rPr>
      </w:pPr>
    </w:p>
    <w:p w14:paraId="5F3C5061" w14:textId="77777777" w:rsidR="00EE2BA5" w:rsidRDefault="00EE2BA5">
      <w:pPr>
        <w:jc w:val="both"/>
        <w:rPr>
          <w:b/>
          <w:color w:val="000000"/>
          <w:szCs w:val="24"/>
        </w:rPr>
      </w:pPr>
    </w:p>
    <w:p w14:paraId="27E48476" w14:textId="77777777" w:rsidR="00433486" w:rsidRPr="006A0056" w:rsidRDefault="00433486">
      <w:pPr>
        <w:jc w:val="both"/>
        <w:rPr>
          <w:b/>
          <w:color w:val="000000"/>
          <w:szCs w:val="24"/>
        </w:rPr>
      </w:pPr>
      <w:r w:rsidRPr="006A0056">
        <w:rPr>
          <w:b/>
          <w:color w:val="000000"/>
          <w:szCs w:val="24"/>
        </w:rPr>
        <w:t>Monitoring and Recording of Absence</w:t>
      </w:r>
    </w:p>
    <w:p w14:paraId="04BA79F0" w14:textId="77777777" w:rsidR="00433486" w:rsidRDefault="00433486">
      <w:pPr>
        <w:jc w:val="both"/>
        <w:rPr>
          <w:color w:val="000000"/>
          <w:szCs w:val="24"/>
        </w:rPr>
      </w:pPr>
      <w:r w:rsidRPr="006A0056">
        <w:rPr>
          <w:color w:val="000000"/>
          <w:szCs w:val="24"/>
        </w:rPr>
        <w:t xml:space="preserve">All children and young people who are unable to attend school for more than 15 school days due to medical needs will be regularly monitored and reviewed by the designated member of staff together with the </w:t>
      </w:r>
      <w:r w:rsidR="00003A0B" w:rsidRPr="006A0056">
        <w:rPr>
          <w:b/>
        </w:rPr>
        <w:t>Flexible Learning</w:t>
      </w:r>
      <w:r w:rsidRPr="006A0056">
        <w:rPr>
          <w:b/>
        </w:rPr>
        <w:t xml:space="preserve"> Team</w:t>
      </w:r>
      <w:r w:rsidRPr="006A0056">
        <w:rPr>
          <w:color w:val="000000"/>
          <w:szCs w:val="24"/>
        </w:rPr>
        <w:t>. Ongoing medical advice will be taken into account at all times.</w:t>
      </w:r>
    </w:p>
    <w:p w14:paraId="00E4A237" w14:textId="77777777" w:rsidR="00433486" w:rsidRDefault="00433486">
      <w:pPr>
        <w:jc w:val="both"/>
        <w:rPr>
          <w:color w:val="000000"/>
          <w:szCs w:val="24"/>
        </w:rPr>
      </w:pPr>
    </w:p>
    <w:p w14:paraId="7877A3C7" w14:textId="48D5C2DB" w:rsidR="6A5BA52D" w:rsidRDefault="00433486" w:rsidP="000B754D">
      <w:pPr>
        <w:jc w:val="both"/>
        <w:rPr>
          <w:b/>
          <w:bCs/>
          <w:color w:val="000000"/>
          <w:szCs w:val="24"/>
        </w:rPr>
      </w:pPr>
      <w:r w:rsidRPr="006A0056">
        <w:rPr>
          <w:color w:val="000000"/>
          <w:szCs w:val="24"/>
        </w:rPr>
        <w:t xml:space="preserve">Absence will be recorded on the register as illness </w:t>
      </w:r>
      <w:r w:rsidRPr="006A0056">
        <w:rPr>
          <w:b/>
          <w:color w:val="000000"/>
          <w:szCs w:val="24"/>
        </w:rPr>
        <w:t>only when</w:t>
      </w:r>
      <w:r w:rsidRPr="006A0056">
        <w:rPr>
          <w:color w:val="000000"/>
          <w:szCs w:val="24"/>
        </w:rPr>
        <w:t xml:space="preserve"> </w:t>
      </w:r>
      <w:r w:rsidRPr="006A0056">
        <w:rPr>
          <w:b/>
          <w:bCs/>
          <w:color w:val="000000"/>
          <w:szCs w:val="24"/>
        </w:rPr>
        <w:t>appropriate medical advice has been received</w:t>
      </w:r>
      <w:r w:rsidRPr="006A0056">
        <w:rPr>
          <w:color w:val="000000"/>
          <w:szCs w:val="24"/>
        </w:rPr>
        <w:t xml:space="preserve"> by the school</w:t>
      </w:r>
      <w:r w:rsidRPr="006A0056">
        <w:rPr>
          <w:color w:val="FF0000"/>
          <w:szCs w:val="24"/>
        </w:rPr>
        <w:t>.</w:t>
      </w:r>
      <w:r w:rsidRPr="006A0056">
        <w:rPr>
          <w:szCs w:val="24"/>
        </w:rPr>
        <w:t xml:space="preserve"> When a pupil commences education </w:t>
      </w:r>
      <w:r w:rsidR="00A72E33" w:rsidRPr="006A0056">
        <w:rPr>
          <w:szCs w:val="24"/>
        </w:rPr>
        <w:t xml:space="preserve">sessions </w:t>
      </w:r>
      <w:r w:rsidRPr="006A0056">
        <w:rPr>
          <w:szCs w:val="24"/>
        </w:rPr>
        <w:t xml:space="preserve">with an alternative education provider the absence will be recorded </w:t>
      </w:r>
      <w:r w:rsidR="00A72E33" w:rsidRPr="006A0056">
        <w:rPr>
          <w:szCs w:val="24"/>
        </w:rPr>
        <w:t xml:space="preserve">for those sessions </w:t>
      </w:r>
      <w:r w:rsidRPr="006A0056">
        <w:rPr>
          <w:szCs w:val="24"/>
        </w:rPr>
        <w:t xml:space="preserve">as educated off site. </w:t>
      </w:r>
      <w:r w:rsidRPr="006A0056">
        <w:rPr>
          <w:b/>
          <w:bCs/>
          <w:color w:val="000000"/>
          <w:szCs w:val="24"/>
        </w:rPr>
        <w:t>The pupil will remain on the roll of the school.</w:t>
      </w:r>
    </w:p>
    <w:p w14:paraId="034F2743" w14:textId="77777777" w:rsidR="000B754D" w:rsidRDefault="000B754D" w:rsidP="000B754D">
      <w:pPr>
        <w:jc w:val="both"/>
      </w:pPr>
    </w:p>
    <w:p w14:paraId="78A1DC47" w14:textId="77777777" w:rsidR="00433486" w:rsidRDefault="00433486">
      <w:pPr>
        <w:jc w:val="both"/>
        <w:rPr>
          <w:color w:val="000000"/>
          <w:szCs w:val="24"/>
        </w:rPr>
      </w:pPr>
      <w:r w:rsidRPr="006A0056">
        <w:rPr>
          <w:color w:val="000000"/>
          <w:szCs w:val="24"/>
        </w:rPr>
        <w:t xml:space="preserve">Children and young people absent for medical reasons </w:t>
      </w:r>
      <w:r w:rsidRPr="006A0056">
        <w:rPr>
          <w:b/>
          <w:color w:val="000000"/>
          <w:szCs w:val="24"/>
        </w:rPr>
        <w:t>will not be removed from the school roll</w:t>
      </w:r>
      <w:r w:rsidRPr="006A0056">
        <w:rPr>
          <w:color w:val="000000"/>
          <w:szCs w:val="24"/>
        </w:rPr>
        <w:t xml:space="preserve"> unless advice is received from the School Medical Officer stating they will not be fit to return to school before ceasing to be of compulsory school age.</w:t>
      </w:r>
      <w:r w:rsidRPr="006A0056">
        <w:rPr>
          <w:b/>
          <w:bCs/>
          <w:color w:val="000000"/>
          <w:szCs w:val="24"/>
        </w:rPr>
        <w:t xml:space="preserve"> Parents will be fully </w:t>
      </w:r>
      <w:r w:rsidR="008B0994" w:rsidRPr="006A0056">
        <w:rPr>
          <w:b/>
          <w:bCs/>
          <w:color w:val="000000"/>
          <w:szCs w:val="24"/>
        </w:rPr>
        <w:t>consulted,</w:t>
      </w:r>
      <w:r w:rsidRPr="006A0056">
        <w:rPr>
          <w:b/>
          <w:bCs/>
          <w:color w:val="000000"/>
          <w:szCs w:val="24"/>
        </w:rPr>
        <w:t xml:space="preserve"> and their consent sought if their child is to be removed from the school roll in these circumstances.</w:t>
      </w:r>
    </w:p>
    <w:p w14:paraId="748C753E" w14:textId="77777777" w:rsidR="00433486" w:rsidRDefault="00433486">
      <w:pPr>
        <w:jc w:val="both"/>
        <w:rPr>
          <w:color w:val="000000"/>
          <w:szCs w:val="24"/>
        </w:rPr>
      </w:pPr>
    </w:p>
    <w:p w14:paraId="4B7AC9A1" w14:textId="77777777" w:rsidR="00433486" w:rsidRDefault="00433486">
      <w:pPr>
        <w:pStyle w:val="Heading7"/>
      </w:pPr>
      <w:r>
        <w:t>Children and young people with Long -Term or Recurring Absence</w:t>
      </w:r>
    </w:p>
    <w:p w14:paraId="4095F3F0" w14:textId="77777777" w:rsidR="00433486" w:rsidRDefault="00433486">
      <w:pPr>
        <w:jc w:val="both"/>
        <w:rPr>
          <w:color w:val="000000"/>
          <w:szCs w:val="24"/>
        </w:rPr>
      </w:pPr>
      <w:r w:rsidRPr="006A0056">
        <w:rPr>
          <w:color w:val="000000"/>
          <w:szCs w:val="24"/>
        </w:rPr>
        <w:t xml:space="preserve">Some children and young people will be away from school long-term or with recurrent bouts of illness. In these </w:t>
      </w:r>
      <w:r w:rsidR="008B0994" w:rsidRPr="006A0056">
        <w:rPr>
          <w:color w:val="000000"/>
          <w:szCs w:val="24"/>
        </w:rPr>
        <w:t>cases,</w:t>
      </w:r>
      <w:r w:rsidRPr="006A0056">
        <w:rPr>
          <w:color w:val="000000"/>
          <w:szCs w:val="24"/>
        </w:rPr>
        <w:t xml:space="preserve"> the designated member of staff will liaise with the LA to ensure that alternative education provision is put in place as soon as possible. </w:t>
      </w:r>
      <w:r w:rsidRPr="006A0056">
        <w:rPr>
          <w:b/>
          <w:bCs/>
          <w:color w:val="000000"/>
          <w:szCs w:val="24"/>
        </w:rPr>
        <w:t xml:space="preserve">The school will have responsibility for ensuring that the education provider has all information regarding work programmes and curriculum plans. </w:t>
      </w:r>
      <w:r w:rsidRPr="006A0056">
        <w:rPr>
          <w:color w:val="000000"/>
          <w:szCs w:val="24"/>
        </w:rPr>
        <w:t>It is acknowledged that continuity of education is important for these children and young people. For children and young people whose learning progress is being severely affected by long term absence the Special Educational Needs Coordinator (SENCO) will be advised and consideration will be given as to whether Statutory Assessment of Special Educational needs should commence.</w:t>
      </w:r>
    </w:p>
    <w:p w14:paraId="53BC1ED8" w14:textId="77777777" w:rsidR="00433486" w:rsidRDefault="00433486">
      <w:pPr>
        <w:jc w:val="both"/>
        <w:rPr>
          <w:color w:val="000000"/>
          <w:szCs w:val="24"/>
        </w:rPr>
      </w:pPr>
    </w:p>
    <w:p w14:paraId="72F82A72" w14:textId="77777777" w:rsidR="00433486" w:rsidRDefault="00433486">
      <w:pPr>
        <w:jc w:val="both"/>
        <w:rPr>
          <w:color w:val="000000"/>
          <w:szCs w:val="24"/>
        </w:rPr>
      </w:pPr>
      <w:r>
        <w:rPr>
          <w:b/>
          <w:color w:val="000000"/>
          <w:szCs w:val="24"/>
        </w:rPr>
        <w:t xml:space="preserve">Children and young people with </w:t>
      </w:r>
      <w:r w:rsidRPr="00F67095">
        <w:rPr>
          <w:b/>
          <w:color w:val="000000"/>
          <w:szCs w:val="24"/>
        </w:rPr>
        <w:t>a</w:t>
      </w:r>
      <w:r w:rsidR="00F67095" w:rsidRPr="00F67095">
        <w:rPr>
          <w:b/>
          <w:color w:val="000000"/>
          <w:szCs w:val="24"/>
        </w:rPr>
        <w:t>n</w:t>
      </w:r>
      <w:r w:rsidRPr="00F67095">
        <w:rPr>
          <w:b/>
          <w:color w:val="000000"/>
          <w:szCs w:val="24"/>
        </w:rPr>
        <w:t xml:space="preserve"> </w:t>
      </w:r>
      <w:r w:rsidR="00F67095" w:rsidRPr="00F67095">
        <w:rPr>
          <w:b/>
          <w:color w:val="000000"/>
          <w:szCs w:val="24"/>
        </w:rPr>
        <w:t xml:space="preserve">Education, </w:t>
      </w:r>
      <w:r w:rsidR="00F67095">
        <w:rPr>
          <w:b/>
          <w:color w:val="000000"/>
          <w:szCs w:val="24"/>
        </w:rPr>
        <w:t>H</w:t>
      </w:r>
      <w:r w:rsidR="00F67095" w:rsidRPr="00F67095">
        <w:rPr>
          <w:b/>
          <w:color w:val="000000"/>
          <w:szCs w:val="24"/>
        </w:rPr>
        <w:t>ealth and</w:t>
      </w:r>
      <w:r w:rsidR="00F67095">
        <w:rPr>
          <w:b/>
          <w:color w:val="000000"/>
          <w:szCs w:val="24"/>
        </w:rPr>
        <w:t xml:space="preserve"> Care </w:t>
      </w:r>
      <w:r w:rsidR="00F67095" w:rsidRPr="00F67095">
        <w:rPr>
          <w:b/>
          <w:color w:val="000000"/>
          <w:szCs w:val="24"/>
        </w:rPr>
        <w:t>P</w:t>
      </w:r>
      <w:r w:rsidR="00F67095">
        <w:rPr>
          <w:b/>
          <w:color w:val="000000"/>
          <w:szCs w:val="24"/>
        </w:rPr>
        <w:t>lan</w:t>
      </w:r>
      <w:r w:rsidR="00F67095" w:rsidRPr="00F67095">
        <w:rPr>
          <w:b/>
          <w:color w:val="000000"/>
          <w:szCs w:val="24"/>
        </w:rPr>
        <w:t xml:space="preserve"> </w:t>
      </w:r>
      <w:r w:rsidRPr="007C2F15">
        <w:rPr>
          <w:color w:val="000000"/>
          <w:szCs w:val="24"/>
        </w:rPr>
        <w:t xml:space="preserve">The SENCO will notify the </w:t>
      </w:r>
      <w:r w:rsidR="00003A0B" w:rsidRPr="007C2F15">
        <w:rPr>
          <w:color w:val="000000"/>
          <w:szCs w:val="24"/>
        </w:rPr>
        <w:t>SENDAR</w:t>
      </w:r>
      <w:r w:rsidRPr="007C2F15">
        <w:rPr>
          <w:color w:val="000000"/>
          <w:szCs w:val="24"/>
        </w:rPr>
        <w:t xml:space="preserve"> Section of the LA if a pupil with a</w:t>
      </w:r>
      <w:r w:rsidR="00A602FB">
        <w:rPr>
          <w:color w:val="000000"/>
          <w:szCs w:val="24"/>
        </w:rPr>
        <w:t>n</w:t>
      </w:r>
      <w:r w:rsidRPr="007C2F15">
        <w:rPr>
          <w:color w:val="000000"/>
          <w:szCs w:val="24"/>
        </w:rPr>
        <w:t xml:space="preserve"> </w:t>
      </w:r>
      <w:r w:rsidR="00F67095" w:rsidRPr="00F67095">
        <w:rPr>
          <w:color w:val="000000"/>
          <w:szCs w:val="24"/>
        </w:rPr>
        <w:t>E</w:t>
      </w:r>
      <w:r w:rsidR="00003A0B" w:rsidRPr="00F67095">
        <w:rPr>
          <w:color w:val="000000"/>
          <w:szCs w:val="24"/>
        </w:rPr>
        <w:t>duc</w:t>
      </w:r>
      <w:r w:rsidR="00003A0B" w:rsidRPr="007C2F15">
        <w:rPr>
          <w:color w:val="000000"/>
          <w:szCs w:val="24"/>
        </w:rPr>
        <w:t>ation Health &amp; Care Plan</w:t>
      </w:r>
      <w:r w:rsidRPr="007C2F15">
        <w:rPr>
          <w:color w:val="000000"/>
          <w:szCs w:val="24"/>
        </w:rPr>
        <w:t xml:space="preserve"> is going to be ab</w:t>
      </w:r>
      <w:r w:rsidR="0081792B" w:rsidRPr="007C2F15">
        <w:rPr>
          <w:color w:val="000000"/>
          <w:szCs w:val="24"/>
        </w:rPr>
        <w:t>sent from school through health</w:t>
      </w:r>
      <w:r w:rsidRPr="007C2F15">
        <w:rPr>
          <w:color w:val="000000"/>
          <w:szCs w:val="24"/>
        </w:rPr>
        <w:t xml:space="preserve"> need</w:t>
      </w:r>
      <w:r w:rsidR="0081792B" w:rsidRPr="007C2F15">
        <w:rPr>
          <w:color w:val="000000"/>
          <w:szCs w:val="24"/>
        </w:rPr>
        <w:t>s</w:t>
      </w:r>
      <w:r w:rsidRPr="007C2F15">
        <w:rPr>
          <w:color w:val="000000"/>
          <w:szCs w:val="24"/>
        </w:rPr>
        <w:t>. The school will retain responsibility for co-ordinating the Annual Review meetings and for inviting the appropriate people to such reviews.</w:t>
      </w:r>
    </w:p>
    <w:p w14:paraId="3581396C" w14:textId="77777777" w:rsidR="00433486" w:rsidRDefault="00433486">
      <w:pPr>
        <w:jc w:val="both"/>
        <w:rPr>
          <w:b/>
          <w:color w:val="000000"/>
          <w:szCs w:val="24"/>
        </w:rPr>
      </w:pPr>
    </w:p>
    <w:p w14:paraId="3984AE30" w14:textId="77777777" w:rsidR="00433486" w:rsidRDefault="00433486">
      <w:pPr>
        <w:jc w:val="both"/>
        <w:rPr>
          <w:b/>
          <w:color w:val="000000"/>
          <w:szCs w:val="24"/>
        </w:rPr>
      </w:pPr>
      <w:r>
        <w:rPr>
          <w:b/>
          <w:color w:val="000000"/>
          <w:szCs w:val="24"/>
        </w:rPr>
        <w:t>Reintegration</w:t>
      </w:r>
    </w:p>
    <w:p w14:paraId="321B4BFE" w14:textId="77777777" w:rsidR="00433486" w:rsidRPr="007C2F15" w:rsidRDefault="00433486">
      <w:pPr>
        <w:jc w:val="both"/>
        <w:rPr>
          <w:color w:val="000000"/>
          <w:szCs w:val="24"/>
        </w:rPr>
      </w:pPr>
      <w:r w:rsidRPr="007C2F15">
        <w:rPr>
          <w:color w:val="000000"/>
          <w:szCs w:val="24"/>
        </w:rPr>
        <w:t xml:space="preserve">The aim of the </w:t>
      </w:r>
      <w:r w:rsidR="00003A0B" w:rsidRPr="007C2F15">
        <w:rPr>
          <w:b/>
        </w:rPr>
        <w:t>Flexible Learning</w:t>
      </w:r>
      <w:r w:rsidRPr="007C2F15">
        <w:rPr>
          <w:b/>
        </w:rPr>
        <w:t xml:space="preserve"> Team</w:t>
      </w:r>
      <w:r w:rsidRPr="007C2F15">
        <w:rPr>
          <w:color w:val="000000"/>
          <w:szCs w:val="24"/>
        </w:rPr>
        <w:t xml:space="preserve"> is to return the pupil to XXXXX school </w:t>
      </w:r>
      <w:r w:rsidRPr="007C2F15">
        <w:rPr>
          <w:b/>
          <w:color w:val="000000"/>
          <w:szCs w:val="24"/>
        </w:rPr>
        <w:t>as soon as possible</w:t>
      </w:r>
      <w:r w:rsidRPr="007C2F15">
        <w:rPr>
          <w:color w:val="000000"/>
          <w:szCs w:val="24"/>
        </w:rPr>
        <w:t>, unless it is agreed that an alternative setting would better serve the needs of the child.</w:t>
      </w:r>
    </w:p>
    <w:p w14:paraId="5C3F1FF8" w14:textId="77777777" w:rsidR="00433486" w:rsidRPr="007C2F15" w:rsidRDefault="00433486">
      <w:pPr>
        <w:jc w:val="both"/>
        <w:rPr>
          <w:color w:val="000000"/>
          <w:szCs w:val="24"/>
        </w:rPr>
      </w:pPr>
      <w:r w:rsidRPr="007C2F15">
        <w:rPr>
          <w:color w:val="000000"/>
          <w:szCs w:val="24"/>
        </w:rPr>
        <w:t xml:space="preserve">For children and young people who have been absent from school it may be necessary to have a staged reintegration plan. </w:t>
      </w:r>
      <w:r w:rsidRPr="007C2F15">
        <w:rPr>
          <w:b/>
          <w:bCs/>
          <w:color w:val="000000"/>
          <w:szCs w:val="24"/>
        </w:rPr>
        <w:t>The designated member of staff will co-ordinate the initial meeting to instigate a plan, together with the LA, parent and pupil and any health professionals who may need to be involved.</w:t>
      </w:r>
      <w:r w:rsidRPr="007C2F15">
        <w:rPr>
          <w:color w:val="000000"/>
          <w:szCs w:val="24"/>
        </w:rPr>
        <w:t xml:space="preserve"> Children and young people will require some additional support to ensure they are up to date with their subjects.</w:t>
      </w:r>
    </w:p>
    <w:p w14:paraId="7CBA5EFB" w14:textId="77777777" w:rsidR="00433486" w:rsidRDefault="00433486">
      <w:pPr>
        <w:jc w:val="both"/>
        <w:rPr>
          <w:b/>
          <w:bCs/>
          <w:color w:val="000000"/>
          <w:szCs w:val="24"/>
        </w:rPr>
      </w:pPr>
      <w:r w:rsidRPr="007C2F15">
        <w:rPr>
          <w:b/>
          <w:bCs/>
          <w:color w:val="000000"/>
          <w:szCs w:val="24"/>
        </w:rPr>
        <w:t>The reintegration will be monitored and reviewed regularly with all parties to ensure success.</w:t>
      </w:r>
    </w:p>
    <w:p w14:paraId="14DAC6FC" w14:textId="77777777" w:rsidR="00433486" w:rsidRDefault="00433486">
      <w:pPr>
        <w:jc w:val="both"/>
        <w:rPr>
          <w:color w:val="000000"/>
          <w:szCs w:val="24"/>
        </w:rPr>
      </w:pPr>
    </w:p>
    <w:p w14:paraId="28107881" w14:textId="77777777" w:rsidR="00433486" w:rsidRDefault="00433486">
      <w:pPr>
        <w:jc w:val="both"/>
        <w:rPr>
          <w:b/>
          <w:color w:val="000000"/>
          <w:szCs w:val="24"/>
        </w:rPr>
      </w:pPr>
      <w:r>
        <w:rPr>
          <w:b/>
          <w:color w:val="000000"/>
          <w:szCs w:val="24"/>
        </w:rPr>
        <w:t>Contact between School/Pupil</w:t>
      </w:r>
    </w:p>
    <w:p w14:paraId="1AEBC73B" w14:textId="77777777" w:rsidR="00433486" w:rsidRDefault="00433486">
      <w:pPr>
        <w:jc w:val="both"/>
        <w:rPr>
          <w:color w:val="000000"/>
          <w:szCs w:val="24"/>
        </w:rPr>
      </w:pPr>
      <w:r>
        <w:rPr>
          <w:color w:val="000000"/>
          <w:szCs w:val="24"/>
        </w:rPr>
        <w:t>The XXXXX School is committed to ensuring that, even</w:t>
      </w:r>
      <w:r w:rsidR="0081792B">
        <w:rPr>
          <w:color w:val="000000"/>
          <w:szCs w:val="24"/>
        </w:rPr>
        <w:t xml:space="preserve"> if a pupil is absent for health</w:t>
      </w:r>
      <w:r>
        <w:rPr>
          <w:color w:val="000000"/>
          <w:szCs w:val="24"/>
        </w:rPr>
        <w:t xml:space="preserve"> reasons they should retain contact with the school.</w:t>
      </w:r>
    </w:p>
    <w:p w14:paraId="6246D828" w14:textId="77777777" w:rsidR="00433486" w:rsidRDefault="00433486">
      <w:pPr>
        <w:jc w:val="both"/>
        <w:rPr>
          <w:b/>
          <w:bCs/>
          <w:color w:val="000000"/>
          <w:szCs w:val="24"/>
        </w:rPr>
      </w:pPr>
    </w:p>
    <w:p w14:paraId="52DF5970" w14:textId="77777777" w:rsidR="00433486" w:rsidRDefault="00433486">
      <w:pPr>
        <w:jc w:val="both"/>
        <w:rPr>
          <w:color w:val="000000"/>
          <w:szCs w:val="24"/>
        </w:rPr>
      </w:pPr>
      <w:r>
        <w:rPr>
          <w:b/>
          <w:bCs/>
          <w:color w:val="000000"/>
          <w:szCs w:val="24"/>
        </w:rPr>
        <w:t xml:space="preserve">After consultation with the </w:t>
      </w:r>
      <w:r w:rsidR="008B0994">
        <w:rPr>
          <w:b/>
          <w:bCs/>
          <w:color w:val="000000"/>
          <w:szCs w:val="24"/>
        </w:rPr>
        <w:t>pupil and</w:t>
      </w:r>
      <w:r>
        <w:rPr>
          <w:b/>
          <w:bCs/>
          <w:color w:val="000000"/>
          <w:szCs w:val="24"/>
        </w:rPr>
        <w:t xml:space="preserve"> taking into account their wishes in relation to the level of contact, the designated member of staff will put a plan into place to ensure contact is maintained.</w:t>
      </w:r>
    </w:p>
    <w:p w14:paraId="5D76EE89" w14:textId="77777777" w:rsidR="00433486" w:rsidRDefault="00433486">
      <w:pPr>
        <w:jc w:val="both"/>
        <w:rPr>
          <w:color w:val="000000"/>
          <w:szCs w:val="24"/>
        </w:rPr>
      </w:pPr>
    </w:p>
    <w:p w14:paraId="36A9D73C" w14:textId="77777777" w:rsidR="00433486" w:rsidRDefault="00433486">
      <w:pPr>
        <w:jc w:val="both"/>
        <w:rPr>
          <w:color w:val="000000"/>
          <w:szCs w:val="24"/>
        </w:rPr>
      </w:pPr>
      <w:r>
        <w:rPr>
          <w:color w:val="000000"/>
          <w:szCs w:val="24"/>
        </w:rPr>
        <w:t>The XXXXX School has the following modes of contact available:</w:t>
      </w:r>
    </w:p>
    <w:p w14:paraId="2CB2EDFE" w14:textId="77777777" w:rsidR="00433486" w:rsidRDefault="00433486">
      <w:pPr>
        <w:jc w:val="both"/>
        <w:rPr>
          <w:color w:val="000000"/>
          <w:szCs w:val="24"/>
        </w:rPr>
      </w:pPr>
    </w:p>
    <w:p w14:paraId="6760F0E7" w14:textId="77777777" w:rsidR="00433486" w:rsidRDefault="00433486">
      <w:pPr>
        <w:jc w:val="both"/>
        <w:rPr>
          <w:color w:val="000000"/>
          <w:szCs w:val="24"/>
        </w:rPr>
      </w:pPr>
      <w:r>
        <w:rPr>
          <w:color w:val="000000"/>
          <w:szCs w:val="24"/>
        </w:rPr>
        <w:t>Newsletters to be sent home</w:t>
      </w:r>
    </w:p>
    <w:p w14:paraId="0D06C0A3" w14:textId="77777777" w:rsidR="00433486" w:rsidRDefault="00433486">
      <w:pPr>
        <w:jc w:val="both"/>
        <w:rPr>
          <w:color w:val="000000"/>
          <w:szCs w:val="24"/>
        </w:rPr>
      </w:pPr>
      <w:r>
        <w:rPr>
          <w:color w:val="000000"/>
          <w:szCs w:val="24"/>
        </w:rPr>
        <w:t>Peer group home visits</w:t>
      </w:r>
    </w:p>
    <w:p w14:paraId="5718E436" w14:textId="77777777" w:rsidR="00433486" w:rsidRDefault="00433486">
      <w:pPr>
        <w:jc w:val="both"/>
        <w:rPr>
          <w:color w:val="000000"/>
          <w:szCs w:val="24"/>
        </w:rPr>
      </w:pPr>
      <w:r>
        <w:rPr>
          <w:color w:val="000000"/>
          <w:szCs w:val="24"/>
        </w:rPr>
        <w:t>Inclusion in trips and social events</w:t>
      </w:r>
    </w:p>
    <w:p w14:paraId="70F7D1E4" w14:textId="77777777" w:rsidR="00433486" w:rsidRDefault="00433486">
      <w:pPr>
        <w:jc w:val="both"/>
        <w:rPr>
          <w:color w:val="000000"/>
          <w:szCs w:val="24"/>
        </w:rPr>
      </w:pPr>
      <w:r>
        <w:rPr>
          <w:color w:val="000000"/>
          <w:szCs w:val="24"/>
        </w:rPr>
        <w:t>Homework clubs</w:t>
      </w:r>
    </w:p>
    <w:p w14:paraId="6E3C15B5" w14:textId="77777777" w:rsidR="00433486" w:rsidRDefault="00433486">
      <w:pPr>
        <w:jc w:val="both"/>
        <w:rPr>
          <w:color w:val="000000"/>
          <w:szCs w:val="24"/>
        </w:rPr>
      </w:pPr>
      <w:r>
        <w:rPr>
          <w:color w:val="000000"/>
          <w:szCs w:val="24"/>
        </w:rPr>
        <w:t>Contact with peers and members of staff via e-mail</w:t>
      </w:r>
    </w:p>
    <w:p w14:paraId="1219A097" w14:textId="77777777" w:rsidR="00433486" w:rsidRDefault="00433486">
      <w:pPr>
        <w:jc w:val="both"/>
        <w:rPr>
          <w:color w:val="000000"/>
          <w:szCs w:val="24"/>
        </w:rPr>
      </w:pPr>
    </w:p>
    <w:p w14:paraId="7C32809E" w14:textId="77777777" w:rsidR="00433486" w:rsidRPr="0083134B" w:rsidRDefault="00433486">
      <w:pPr>
        <w:jc w:val="both"/>
        <w:rPr>
          <w:b/>
          <w:color w:val="000000"/>
          <w:szCs w:val="24"/>
        </w:rPr>
      </w:pPr>
      <w:r w:rsidRPr="0083134B">
        <w:rPr>
          <w:b/>
          <w:color w:val="000000"/>
          <w:szCs w:val="24"/>
        </w:rPr>
        <w:t>Public Examinations</w:t>
      </w:r>
    </w:p>
    <w:p w14:paraId="387D1D58" w14:textId="77777777" w:rsidR="0081792B" w:rsidRPr="0083134B" w:rsidRDefault="00433486" w:rsidP="0081792B">
      <w:pPr>
        <w:jc w:val="both"/>
        <w:rPr>
          <w:b/>
          <w:color w:val="000000"/>
          <w:szCs w:val="24"/>
        </w:rPr>
      </w:pPr>
      <w:r w:rsidRPr="0083134B">
        <w:rPr>
          <w:b/>
          <w:bCs/>
          <w:color w:val="000000"/>
          <w:szCs w:val="24"/>
        </w:rPr>
        <w:t>Wherever possible, children and young people with medical needs will be entered for public examinations.</w:t>
      </w:r>
      <w:r w:rsidRPr="0083134B">
        <w:rPr>
          <w:b/>
          <w:color w:val="000000"/>
          <w:szCs w:val="24"/>
        </w:rPr>
        <w:t xml:space="preserve"> The XXXXX School will endeavour to work with other education providers to ensure that coursework is </w:t>
      </w:r>
      <w:r w:rsidR="008B0994" w:rsidRPr="0083134B">
        <w:rPr>
          <w:b/>
          <w:color w:val="000000"/>
          <w:szCs w:val="24"/>
        </w:rPr>
        <w:t>completed,</w:t>
      </w:r>
      <w:r w:rsidRPr="0083134B">
        <w:rPr>
          <w:b/>
          <w:color w:val="000000"/>
          <w:szCs w:val="24"/>
        </w:rPr>
        <w:t xml:space="preserve"> and that sufficient educational input is made to enable each pupil to reach their full potential. </w:t>
      </w:r>
      <w:r w:rsidR="0081792B" w:rsidRPr="0083134B">
        <w:rPr>
          <w:b/>
          <w:color w:val="000000"/>
          <w:szCs w:val="24"/>
        </w:rPr>
        <w:t xml:space="preserve">In some </w:t>
      </w:r>
      <w:r w:rsidR="008B0994" w:rsidRPr="0083134B">
        <w:rPr>
          <w:b/>
          <w:color w:val="000000"/>
          <w:szCs w:val="24"/>
        </w:rPr>
        <w:t>cases,</w:t>
      </w:r>
      <w:r w:rsidR="0081792B" w:rsidRPr="0083134B">
        <w:rPr>
          <w:b/>
          <w:color w:val="000000"/>
          <w:szCs w:val="24"/>
        </w:rPr>
        <w:t xml:space="preserve"> the school will need to make special arrangements with Awarding Bodies for children and young people who are unable to attend school because of their health needs. </w:t>
      </w:r>
    </w:p>
    <w:p w14:paraId="32DB7AD5" w14:textId="77777777" w:rsidR="00433486" w:rsidRPr="0083134B" w:rsidRDefault="00433486">
      <w:pPr>
        <w:jc w:val="both"/>
        <w:rPr>
          <w:color w:val="000000"/>
          <w:szCs w:val="24"/>
        </w:rPr>
      </w:pPr>
      <w:r w:rsidRPr="0083134B">
        <w:rPr>
          <w:b/>
          <w:color w:val="000000"/>
          <w:szCs w:val="24"/>
        </w:rPr>
        <w:t>The</w:t>
      </w:r>
      <w:r w:rsidR="0081792B" w:rsidRPr="0083134B">
        <w:rPr>
          <w:b/>
          <w:color w:val="000000"/>
          <w:szCs w:val="24"/>
        </w:rPr>
        <w:t xml:space="preserve"> entry for exams, making of access arrangements and the </w:t>
      </w:r>
      <w:r w:rsidRPr="0083134B">
        <w:rPr>
          <w:b/>
          <w:color w:val="000000"/>
          <w:szCs w:val="24"/>
        </w:rPr>
        <w:t xml:space="preserve"> marking of GCSE coursework will remain the responsibility of XXXXX school.</w:t>
      </w:r>
      <w:r w:rsidRPr="0083134B">
        <w:rPr>
          <w:color w:val="000000"/>
          <w:szCs w:val="24"/>
        </w:rPr>
        <w:t xml:space="preserve"> </w:t>
      </w:r>
    </w:p>
    <w:p w14:paraId="29040A42" w14:textId="77777777" w:rsidR="00433486" w:rsidRPr="0083134B" w:rsidRDefault="00433486">
      <w:pPr>
        <w:jc w:val="both"/>
        <w:rPr>
          <w:b/>
          <w:color w:val="000000"/>
          <w:szCs w:val="24"/>
        </w:rPr>
      </w:pPr>
      <w:r w:rsidRPr="0083134B">
        <w:rPr>
          <w:b/>
          <w:color w:val="000000"/>
          <w:szCs w:val="24"/>
        </w:rPr>
        <w:t xml:space="preserve">In some </w:t>
      </w:r>
      <w:r w:rsidR="008B0994" w:rsidRPr="0083134B">
        <w:rPr>
          <w:b/>
          <w:color w:val="000000"/>
          <w:szCs w:val="24"/>
        </w:rPr>
        <w:t>cases,</w:t>
      </w:r>
      <w:r w:rsidRPr="0083134B">
        <w:rPr>
          <w:b/>
          <w:color w:val="000000"/>
          <w:szCs w:val="24"/>
        </w:rPr>
        <w:t xml:space="preserve"> the school will need to make special arrangements with Awarding Bodies for children and young people who are unable to attend</w:t>
      </w:r>
      <w:r w:rsidR="0081792B" w:rsidRPr="0083134B">
        <w:rPr>
          <w:b/>
          <w:color w:val="000000"/>
          <w:szCs w:val="24"/>
        </w:rPr>
        <w:t xml:space="preserve"> school because of their health</w:t>
      </w:r>
      <w:r w:rsidRPr="0083134B">
        <w:rPr>
          <w:b/>
          <w:color w:val="000000"/>
          <w:szCs w:val="24"/>
        </w:rPr>
        <w:t xml:space="preserve"> needs. </w:t>
      </w:r>
    </w:p>
    <w:p w14:paraId="1B0A4764" w14:textId="77777777" w:rsidR="00433486" w:rsidRDefault="00433486">
      <w:pPr>
        <w:jc w:val="both"/>
        <w:rPr>
          <w:color w:val="000000"/>
          <w:szCs w:val="24"/>
        </w:rPr>
      </w:pPr>
      <w:r w:rsidRPr="0083134B">
        <w:rPr>
          <w:color w:val="000000"/>
          <w:szCs w:val="24"/>
        </w:rPr>
        <w:t>As the time for public examinations approaches children and young people and parents will be fully consulted with by the designated member of staff so that their wishes may be taken into consideration.</w:t>
      </w:r>
    </w:p>
    <w:p w14:paraId="746190C1" w14:textId="77777777" w:rsidR="00433486" w:rsidRDefault="00433486">
      <w:pPr>
        <w:jc w:val="both"/>
        <w:rPr>
          <w:b/>
          <w:color w:val="000000"/>
          <w:szCs w:val="24"/>
        </w:rPr>
      </w:pPr>
    </w:p>
    <w:p w14:paraId="5DFB3C9D" w14:textId="77777777" w:rsidR="00433486" w:rsidRDefault="00433486">
      <w:pPr>
        <w:jc w:val="both"/>
        <w:rPr>
          <w:b/>
          <w:color w:val="000000"/>
          <w:szCs w:val="24"/>
        </w:rPr>
      </w:pPr>
    </w:p>
    <w:p w14:paraId="0A5140A9" w14:textId="77777777" w:rsidR="00433486" w:rsidRDefault="00433486">
      <w:pPr>
        <w:jc w:val="both"/>
        <w:rPr>
          <w:b/>
          <w:color w:val="000000"/>
          <w:szCs w:val="24"/>
        </w:rPr>
      </w:pPr>
      <w:r>
        <w:rPr>
          <w:b/>
          <w:color w:val="000000"/>
          <w:szCs w:val="24"/>
        </w:rPr>
        <w:t>THE ROLE OF THE DESIGNATED MEMBER OF STAFF</w:t>
      </w:r>
      <w:r w:rsidR="00750A3E">
        <w:rPr>
          <w:color w:val="000000"/>
          <w:szCs w:val="24"/>
        </w:rPr>
        <w:t xml:space="preserve"> </w:t>
      </w:r>
      <w:r w:rsidR="00750A3E" w:rsidRPr="00750A3E">
        <w:rPr>
          <w:b/>
          <w:color w:val="000000"/>
          <w:szCs w:val="24"/>
        </w:rPr>
        <w:t>IS TO:</w:t>
      </w:r>
    </w:p>
    <w:p w14:paraId="6A2A3CE7" w14:textId="77777777" w:rsidR="00750A3E" w:rsidRDefault="00750A3E">
      <w:pPr>
        <w:jc w:val="both"/>
        <w:rPr>
          <w:color w:val="000000"/>
          <w:szCs w:val="24"/>
        </w:rPr>
      </w:pPr>
    </w:p>
    <w:p w14:paraId="716F5BE2" w14:textId="77777777" w:rsidR="00433486" w:rsidRDefault="00433486">
      <w:pPr>
        <w:numPr>
          <w:ilvl w:val="0"/>
          <w:numId w:val="13"/>
        </w:numPr>
        <w:jc w:val="both"/>
        <w:rPr>
          <w:b/>
          <w:color w:val="000000"/>
          <w:szCs w:val="24"/>
        </w:rPr>
      </w:pPr>
      <w:r w:rsidRPr="0081792B">
        <w:rPr>
          <w:b/>
          <w:color w:val="000000"/>
          <w:szCs w:val="24"/>
        </w:rPr>
        <w:t>Make fully completed referrals</w:t>
      </w:r>
      <w:r>
        <w:rPr>
          <w:color w:val="000000"/>
          <w:szCs w:val="24"/>
        </w:rPr>
        <w:t xml:space="preserve"> to the </w:t>
      </w:r>
      <w:r w:rsidR="00003A0B">
        <w:rPr>
          <w:b/>
        </w:rPr>
        <w:t>Flexible Learning</w:t>
      </w:r>
      <w:r>
        <w:rPr>
          <w:b/>
        </w:rPr>
        <w:t xml:space="preserve"> Team </w:t>
      </w:r>
      <w:r>
        <w:rPr>
          <w:bCs/>
        </w:rPr>
        <w:t>with written parental permission</w:t>
      </w:r>
      <w:r>
        <w:rPr>
          <w:bCs/>
          <w:color w:val="000000"/>
          <w:szCs w:val="24"/>
        </w:rPr>
        <w:t xml:space="preserve"> </w:t>
      </w:r>
      <w:r>
        <w:rPr>
          <w:color w:val="000000"/>
          <w:szCs w:val="24"/>
        </w:rPr>
        <w:t xml:space="preserve">as early as possible and to notify </w:t>
      </w:r>
      <w:r w:rsidR="00A72E33">
        <w:rPr>
          <w:color w:val="000000"/>
          <w:szCs w:val="24"/>
        </w:rPr>
        <w:t xml:space="preserve">the </w:t>
      </w:r>
      <w:r w:rsidR="008B0994">
        <w:rPr>
          <w:szCs w:val="24"/>
        </w:rPr>
        <w:t>WAS</w:t>
      </w:r>
      <w:r w:rsidR="00A72E33" w:rsidRPr="0081792B">
        <w:rPr>
          <w:szCs w:val="24"/>
        </w:rPr>
        <w:t xml:space="preserve"> service</w:t>
      </w:r>
      <w:r w:rsidRPr="0081792B">
        <w:rPr>
          <w:szCs w:val="24"/>
        </w:rPr>
        <w:t xml:space="preserve"> of</w:t>
      </w:r>
      <w:r>
        <w:rPr>
          <w:color w:val="000000"/>
          <w:szCs w:val="24"/>
        </w:rPr>
        <w:t xml:space="preserve"> the referral in respect of medical absence where appropriate</w:t>
      </w:r>
      <w:r w:rsidR="0081792B">
        <w:rPr>
          <w:color w:val="000000"/>
          <w:szCs w:val="24"/>
        </w:rPr>
        <w:t>. Incomplete referrals will cause unnecessary delay in making provision</w:t>
      </w:r>
    </w:p>
    <w:p w14:paraId="5824D181" w14:textId="77777777" w:rsidR="00433486" w:rsidRDefault="00433486">
      <w:pPr>
        <w:numPr>
          <w:ilvl w:val="0"/>
          <w:numId w:val="13"/>
        </w:numPr>
        <w:jc w:val="both"/>
        <w:rPr>
          <w:b/>
          <w:color w:val="000000"/>
          <w:szCs w:val="24"/>
        </w:rPr>
      </w:pPr>
      <w:r>
        <w:rPr>
          <w:color w:val="000000"/>
          <w:szCs w:val="24"/>
        </w:rPr>
        <w:t>Maintain a list of those young people who are absent due to medical needs</w:t>
      </w:r>
    </w:p>
    <w:p w14:paraId="17862AFE" w14:textId="77777777" w:rsidR="00433486" w:rsidRDefault="00433486">
      <w:pPr>
        <w:numPr>
          <w:ilvl w:val="0"/>
          <w:numId w:val="13"/>
        </w:numPr>
        <w:jc w:val="both"/>
        <w:rPr>
          <w:b/>
          <w:color w:val="000000"/>
          <w:szCs w:val="24"/>
        </w:rPr>
      </w:pPr>
      <w:r>
        <w:rPr>
          <w:color w:val="000000"/>
          <w:szCs w:val="24"/>
        </w:rPr>
        <w:t>Ensure all young people with long term or recurrent absence have an Individual</w:t>
      </w:r>
      <w:r w:rsidR="0081792B">
        <w:rPr>
          <w:color w:val="000000"/>
          <w:szCs w:val="24"/>
        </w:rPr>
        <w:t>/Personal</w:t>
      </w:r>
      <w:r>
        <w:rPr>
          <w:color w:val="000000"/>
          <w:szCs w:val="24"/>
        </w:rPr>
        <w:t xml:space="preserve"> Education Plan</w:t>
      </w:r>
    </w:p>
    <w:p w14:paraId="112BFFAF" w14:textId="77777777" w:rsidR="00433486" w:rsidRDefault="00433486">
      <w:pPr>
        <w:numPr>
          <w:ilvl w:val="0"/>
          <w:numId w:val="13"/>
        </w:numPr>
        <w:jc w:val="both"/>
        <w:rPr>
          <w:b/>
          <w:color w:val="000000"/>
          <w:szCs w:val="24"/>
        </w:rPr>
      </w:pPr>
      <w:r>
        <w:rPr>
          <w:color w:val="000000"/>
          <w:szCs w:val="24"/>
        </w:rPr>
        <w:t xml:space="preserve">Liaise with subject teachers and </w:t>
      </w:r>
      <w:r w:rsidR="00003A0B">
        <w:rPr>
          <w:color w:val="000000"/>
          <w:szCs w:val="24"/>
        </w:rPr>
        <w:t xml:space="preserve">Flexible Learning </w:t>
      </w:r>
      <w:r>
        <w:rPr>
          <w:color w:val="000000"/>
          <w:szCs w:val="24"/>
        </w:rPr>
        <w:t xml:space="preserve">Team staff to ensure the provision and marking of suitable work from school </w:t>
      </w:r>
    </w:p>
    <w:p w14:paraId="5FFC92E5" w14:textId="77777777" w:rsidR="00433486" w:rsidRDefault="00433486">
      <w:pPr>
        <w:numPr>
          <w:ilvl w:val="0"/>
          <w:numId w:val="13"/>
        </w:numPr>
        <w:jc w:val="both"/>
        <w:rPr>
          <w:b/>
          <w:color w:val="000000"/>
          <w:szCs w:val="24"/>
        </w:rPr>
      </w:pPr>
      <w:r>
        <w:rPr>
          <w:color w:val="000000"/>
          <w:szCs w:val="24"/>
        </w:rPr>
        <w:t>Ensure all young people requiring medication and/or with chronic conditions, but who attend school regularly have a Health Care Plan and risk assessment in place as required</w:t>
      </w:r>
    </w:p>
    <w:p w14:paraId="779C4F7A" w14:textId="77777777" w:rsidR="00433486" w:rsidRDefault="00433486">
      <w:pPr>
        <w:numPr>
          <w:ilvl w:val="0"/>
          <w:numId w:val="13"/>
        </w:numPr>
        <w:jc w:val="both"/>
        <w:rPr>
          <w:b/>
          <w:color w:val="000000"/>
          <w:szCs w:val="24"/>
        </w:rPr>
      </w:pPr>
      <w:r>
        <w:rPr>
          <w:bCs/>
          <w:color w:val="000000"/>
          <w:szCs w:val="24"/>
        </w:rPr>
        <w:t xml:space="preserve">Initiate </w:t>
      </w:r>
      <w:r w:rsidR="008B0994">
        <w:rPr>
          <w:bCs/>
          <w:color w:val="000000"/>
          <w:szCs w:val="24"/>
        </w:rPr>
        <w:t xml:space="preserve">the Early Help </w:t>
      </w:r>
      <w:r>
        <w:rPr>
          <w:bCs/>
          <w:color w:val="000000"/>
          <w:szCs w:val="24"/>
        </w:rPr>
        <w:t>process where required</w:t>
      </w:r>
    </w:p>
    <w:p w14:paraId="42A1F7ED" w14:textId="77777777" w:rsidR="00433486" w:rsidRDefault="00433486">
      <w:pPr>
        <w:numPr>
          <w:ilvl w:val="0"/>
          <w:numId w:val="13"/>
        </w:numPr>
        <w:jc w:val="both"/>
        <w:rPr>
          <w:b/>
          <w:color w:val="000000"/>
          <w:szCs w:val="24"/>
        </w:rPr>
      </w:pPr>
      <w:r>
        <w:rPr>
          <w:color w:val="000000"/>
          <w:szCs w:val="24"/>
        </w:rPr>
        <w:t>Co-ordinate regular Individual Education Plan and Health Care Plan reviews</w:t>
      </w:r>
    </w:p>
    <w:p w14:paraId="5AB11BA2" w14:textId="77777777" w:rsidR="00433486" w:rsidRDefault="00433486">
      <w:pPr>
        <w:numPr>
          <w:ilvl w:val="0"/>
          <w:numId w:val="13"/>
        </w:numPr>
        <w:jc w:val="both"/>
        <w:rPr>
          <w:b/>
          <w:color w:val="000000"/>
          <w:szCs w:val="24"/>
        </w:rPr>
      </w:pPr>
      <w:r>
        <w:rPr>
          <w:color w:val="000000"/>
          <w:szCs w:val="24"/>
        </w:rPr>
        <w:t>Keep key staff e.g. class teacher, subject staff, Head of Year, SENCO informed of progress</w:t>
      </w:r>
    </w:p>
    <w:p w14:paraId="577DFC34" w14:textId="77777777" w:rsidR="00433486" w:rsidRDefault="00433486">
      <w:pPr>
        <w:numPr>
          <w:ilvl w:val="0"/>
          <w:numId w:val="13"/>
        </w:numPr>
        <w:jc w:val="both"/>
        <w:rPr>
          <w:b/>
          <w:color w:val="000000"/>
          <w:szCs w:val="24"/>
        </w:rPr>
      </w:pPr>
      <w:r>
        <w:rPr>
          <w:color w:val="000000"/>
          <w:szCs w:val="24"/>
        </w:rPr>
        <w:t>Contribute to re-integration packages for young people returning to school following a period of medical absence</w:t>
      </w:r>
    </w:p>
    <w:p w14:paraId="17413561" w14:textId="77777777" w:rsidR="00433486" w:rsidRDefault="00433486">
      <w:pPr>
        <w:numPr>
          <w:ilvl w:val="0"/>
          <w:numId w:val="13"/>
        </w:numPr>
        <w:jc w:val="both"/>
        <w:rPr>
          <w:b/>
          <w:color w:val="000000"/>
          <w:szCs w:val="24"/>
        </w:rPr>
      </w:pPr>
      <w:r>
        <w:rPr>
          <w:color w:val="000000"/>
          <w:szCs w:val="24"/>
        </w:rPr>
        <w:t>Liaise with key agencies e.g. alternative education providers, health services and provide information about curriculum/work as requested</w:t>
      </w:r>
    </w:p>
    <w:p w14:paraId="3BA97F96" w14:textId="77777777" w:rsidR="00433486" w:rsidRDefault="00433486">
      <w:pPr>
        <w:numPr>
          <w:ilvl w:val="0"/>
          <w:numId w:val="13"/>
        </w:numPr>
        <w:jc w:val="both"/>
        <w:rPr>
          <w:color w:val="000000"/>
          <w:szCs w:val="24"/>
        </w:rPr>
      </w:pPr>
      <w:r>
        <w:rPr>
          <w:color w:val="000000"/>
          <w:szCs w:val="24"/>
        </w:rPr>
        <w:t>Promote links between home and school, by ensuring those young people not accessing school are informed of social events taking place, and where possible are included in these, and by encouraging regular contact with class mates.</w:t>
      </w:r>
    </w:p>
    <w:p w14:paraId="709083EB" w14:textId="77777777" w:rsidR="00433486" w:rsidRDefault="00433486">
      <w:pPr>
        <w:jc w:val="both"/>
        <w:rPr>
          <w:szCs w:val="24"/>
        </w:rPr>
      </w:pPr>
    </w:p>
    <w:p w14:paraId="7321B3D2" w14:textId="77777777" w:rsidR="00433486" w:rsidRDefault="00433486">
      <w:pPr>
        <w:pStyle w:val="BodyText3"/>
        <w:ind w:left="720"/>
      </w:pPr>
    </w:p>
    <w:p w14:paraId="62BD77EF" w14:textId="672B9A80" w:rsidR="00B1707F" w:rsidRDefault="00B1707F">
      <w:pPr>
        <w:pStyle w:val="BodyText3"/>
        <w:ind w:left="720"/>
      </w:pPr>
      <w:r>
        <w:t>Appendix B: Flowchart</w:t>
      </w:r>
    </w:p>
    <w:p w14:paraId="6EFC7D64" w14:textId="392B2DB0" w:rsidR="00C00D20" w:rsidRDefault="006A7AD5">
      <w:pPr>
        <w:pStyle w:val="BodyText3"/>
        <w:ind w:left="720"/>
      </w:pPr>
      <w:r>
        <w:rPr>
          <w:noProof/>
        </w:rPr>
        <mc:AlternateContent>
          <mc:Choice Requires="wpc">
            <w:drawing>
              <wp:inline distT="0" distB="0" distL="0" distR="0" wp14:anchorId="77328D67" wp14:editId="030385A8">
                <wp:extent cx="5532755" cy="8583295"/>
                <wp:effectExtent l="0" t="9525" r="10795" b="8255"/>
                <wp:docPr id="310" name="Canvas 310"/>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1" name="Text Box 312"/>
                        <wps:cNvSpPr txBox="1">
                          <a:spLocks noChangeArrowheads="1"/>
                        </wps:cNvSpPr>
                        <wps:spPr bwMode="auto">
                          <a:xfrm>
                            <a:off x="3473682" y="4135874"/>
                            <a:ext cx="797179" cy="2976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551BD" w14:textId="77777777" w:rsidR="0088440C" w:rsidRDefault="0088440C" w:rsidP="00B43D4C">
                              <w:pPr>
                                <w:jc w:val="center"/>
                                <w:rPr>
                                  <w:b/>
                                  <w:sz w:val="20"/>
                                </w:rPr>
                              </w:pPr>
                              <w:r>
                                <w:rPr>
                                  <w:b/>
                                  <w:sz w:val="20"/>
                                </w:rPr>
                                <w:t>Agreed</w:t>
                              </w:r>
                            </w:p>
                          </w:txbxContent>
                        </wps:txbx>
                        <wps:bodyPr rot="0" vert="horz" wrap="square" lIns="91440" tIns="45720" rIns="91440" bIns="45720" anchor="t" anchorCtr="0" upright="1">
                          <a:noAutofit/>
                        </wps:bodyPr>
                      </wps:wsp>
                      <wps:wsp>
                        <wps:cNvPr id="2" name="Text Box 313"/>
                        <wps:cNvSpPr txBox="1">
                          <a:spLocks noChangeArrowheads="1"/>
                        </wps:cNvSpPr>
                        <wps:spPr bwMode="auto">
                          <a:xfrm>
                            <a:off x="1410224" y="4036179"/>
                            <a:ext cx="796448" cy="397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14D8F" w14:textId="77777777" w:rsidR="0088440C" w:rsidRDefault="0088440C" w:rsidP="00B43D4C">
                              <w:pPr>
                                <w:jc w:val="center"/>
                                <w:rPr>
                                  <w:b/>
                                  <w:sz w:val="20"/>
                                </w:rPr>
                              </w:pPr>
                              <w:r>
                                <w:rPr>
                                  <w:b/>
                                  <w:sz w:val="20"/>
                                </w:rPr>
                                <w:t>Not Agreed</w:t>
                              </w:r>
                            </w:p>
                          </w:txbxContent>
                        </wps:txbx>
                        <wps:bodyPr rot="0" vert="horz" wrap="square" lIns="91440" tIns="45720" rIns="91440" bIns="45720" anchor="t" anchorCtr="0" upright="1">
                          <a:noAutofit/>
                        </wps:bodyPr>
                      </wps:wsp>
                      <wps:wsp>
                        <wps:cNvPr id="3" name="Text Box 314"/>
                        <wps:cNvSpPr txBox="1">
                          <a:spLocks noChangeArrowheads="1"/>
                        </wps:cNvSpPr>
                        <wps:spPr bwMode="auto">
                          <a:xfrm>
                            <a:off x="3581823" y="891390"/>
                            <a:ext cx="905320" cy="44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4A2B3" w14:textId="77777777" w:rsidR="0088440C" w:rsidRDefault="0088440C" w:rsidP="00B43D4C">
                              <w:pPr>
                                <w:jc w:val="center"/>
                                <w:rPr>
                                  <w:b/>
                                  <w:sz w:val="18"/>
                                  <w:szCs w:val="18"/>
                                </w:rPr>
                              </w:pPr>
                              <w:r>
                                <w:rPr>
                                  <w:b/>
                                  <w:sz w:val="18"/>
                                  <w:szCs w:val="18"/>
                                </w:rPr>
                                <w:t>More than 15 school days</w:t>
                              </w:r>
                            </w:p>
                          </w:txbxContent>
                        </wps:txbx>
                        <wps:bodyPr rot="0" vert="horz" wrap="square" lIns="91440" tIns="45720" rIns="91440" bIns="45720" anchor="t" anchorCtr="0" upright="1">
                          <a:noAutofit/>
                        </wps:bodyPr>
                      </wps:wsp>
                      <wps:wsp>
                        <wps:cNvPr id="4" name="Text Box 315"/>
                        <wps:cNvSpPr txBox="1">
                          <a:spLocks noChangeArrowheads="1"/>
                        </wps:cNvSpPr>
                        <wps:spPr bwMode="auto">
                          <a:xfrm>
                            <a:off x="1085069" y="891390"/>
                            <a:ext cx="904589" cy="444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31D4B" w14:textId="77777777" w:rsidR="0088440C" w:rsidRDefault="0088440C" w:rsidP="00B43D4C">
                              <w:pPr>
                                <w:jc w:val="center"/>
                                <w:rPr>
                                  <w:b/>
                                  <w:sz w:val="18"/>
                                  <w:szCs w:val="18"/>
                                </w:rPr>
                              </w:pPr>
                              <w:r>
                                <w:rPr>
                                  <w:b/>
                                  <w:sz w:val="18"/>
                                  <w:szCs w:val="18"/>
                                </w:rPr>
                                <w:t>Less than 15 school days</w:t>
                              </w:r>
                            </w:p>
                          </w:txbxContent>
                        </wps:txbx>
                        <wps:bodyPr rot="0" vert="horz" wrap="square" lIns="91440" tIns="45720" rIns="91440" bIns="45720" anchor="t" anchorCtr="0" upright="1">
                          <a:noAutofit/>
                        </wps:bodyPr>
                      </wps:wsp>
                      <wps:wsp>
                        <wps:cNvPr id="5" name="Text Box 316"/>
                        <wps:cNvSpPr txBox="1">
                          <a:spLocks noChangeArrowheads="1"/>
                        </wps:cNvSpPr>
                        <wps:spPr bwMode="auto">
                          <a:xfrm>
                            <a:off x="976197" y="0"/>
                            <a:ext cx="3619088" cy="470619"/>
                          </a:xfrm>
                          <a:prstGeom prst="rect">
                            <a:avLst/>
                          </a:prstGeom>
                          <a:solidFill>
                            <a:srgbClr val="FFFFFF"/>
                          </a:solidFill>
                          <a:ln w="9525">
                            <a:solidFill>
                              <a:srgbClr val="000000"/>
                            </a:solidFill>
                            <a:miter lim="800000"/>
                            <a:headEnd/>
                            <a:tailEnd/>
                          </a:ln>
                        </wps:spPr>
                        <wps:txbx>
                          <w:txbxContent>
                            <w:p w14:paraId="6EE9C281" w14:textId="77777777" w:rsidR="0088440C" w:rsidRDefault="0088440C" w:rsidP="00B43D4C">
                              <w:pPr>
                                <w:jc w:val="center"/>
                                <w:rPr>
                                  <w:b/>
                                </w:rPr>
                              </w:pPr>
                              <w:r>
                                <w:rPr>
                                  <w:b/>
                                </w:rPr>
                                <w:t>Child not at school for reasons of illness or injury</w:t>
                              </w:r>
                            </w:p>
                          </w:txbxContent>
                        </wps:txbx>
                        <wps:bodyPr rot="0" vert="horz" wrap="square" lIns="91440" tIns="45720" rIns="91440" bIns="45720" anchor="t" anchorCtr="0" upright="1">
                          <a:noAutofit/>
                        </wps:bodyPr>
                      </wps:wsp>
                      <wps:wsp>
                        <wps:cNvPr id="6" name="Text Box 317"/>
                        <wps:cNvSpPr txBox="1">
                          <a:spLocks noChangeArrowheads="1"/>
                        </wps:cNvSpPr>
                        <wps:spPr bwMode="auto">
                          <a:xfrm>
                            <a:off x="324425" y="1386200"/>
                            <a:ext cx="1447489" cy="693466"/>
                          </a:xfrm>
                          <a:prstGeom prst="rect">
                            <a:avLst/>
                          </a:prstGeom>
                          <a:solidFill>
                            <a:srgbClr val="FFFFFF"/>
                          </a:solidFill>
                          <a:ln w="9525">
                            <a:solidFill>
                              <a:srgbClr val="000000"/>
                            </a:solidFill>
                            <a:miter lim="800000"/>
                            <a:headEnd/>
                            <a:tailEnd/>
                          </a:ln>
                        </wps:spPr>
                        <wps:txbx>
                          <w:txbxContent>
                            <w:p w14:paraId="2A0472CA" w14:textId="77777777" w:rsidR="0088440C" w:rsidRDefault="0088440C" w:rsidP="00B43D4C">
                              <w:pPr>
                                <w:jc w:val="center"/>
                                <w:rPr>
                                  <w:b/>
                                </w:rPr>
                              </w:pPr>
                              <w:r>
                                <w:rPr>
                                  <w:b/>
                                </w:rPr>
                                <w:t>School to liaise with parent/child to provide work</w:t>
                              </w:r>
                            </w:p>
                          </w:txbxContent>
                        </wps:txbx>
                        <wps:bodyPr rot="0" vert="horz" wrap="square" lIns="91440" tIns="45720" rIns="91440" bIns="45720" anchor="t" anchorCtr="0" upright="1">
                          <a:noAutofit/>
                        </wps:bodyPr>
                      </wps:wsp>
                      <wps:wsp>
                        <wps:cNvPr id="7" name="Text Box 318"/>
                        <wps:cNvSpPr txBox="1">
                          <a:spLocks noChangeArrowheads="1"/>
                        </wps:cNvSpPr>
                        <wps:spPr bwMode="auto">
                          <a:xfrm>
                            <a:off x="3871906" y="1807704"/>
                            <a:ext cx="1482562" cy="1319492"/>
                          </a:xfrm>
                          <a:prstGeom prst="rect">
                            <a:avLst/>
                          </a:prstGeom>
                          <a:solidFill>
                            <a:srgbClr val="FFFFFF"/>
                          </a:solidFill>
                          <a:ln w="9525">
                            <a:solidFill>
                              <a:srgbClr val="000000"/>
                            </a:solidFill>
                            <a:miter lim="800000"/>
                            <a:headEnd/>
                            <a:tailEnd/>
                          </a:ln>
                        </wps:spPr>
                        <wps:txbx>
                          <w:txbxContent>
                            <w:p w14:paraId="31B3DBE4" w14:textId="77777777" w:rsidR="0088440C" w:rsidRDefault="0088440C" w:rsidP="00B43D4C">
                              <w:pPr>
                                <w:jc w:val="center"/>
                                <w:rPr>
                                  <w:b/>
                                </w:rPr>
                              </w:pPr>
                              <w:r>
                                <w:rPr>
                                  <w:b/>
                                </w:rPr>
                                <w:t>Request to</w:t>
                              </w:r>
                            </w:p>
                            <w:p w14:paraId="5C07940A" w14:textId="77777777" w:rsidR="0088440C" w:rsidRDefault="0088440C" w:rsidP="00B43D4C">
                              <w:pPr>
                                <w:jc w:val="center"/>
                                <w:rPr>
                                  <w:b/>
                                </w:rPr>
                              </w:pPr>
                              <w:r>
                                <w:rPr>
                                  <w:b/>
                                </w:rPr>
                                <w:t xml:space="preserve"> Flexible Learning team with appropriate medical evidence</w:t>
                              </w:r>
                            </w:p>
                            <w:p w14:paraId="29C73826" w14:textId="77777777" w:rsidR="0088440C" w:rsidRDefault="0088440C" w:rsidP="00B43D4C">
                              <w:pPr>
                                <w:jc w:val="center"/>
                                <w:rPr>
                                  <w:b/>
                                </w:rPr>
                              </w:pPr>
                              <w:r>
                                <w:rPr>
                                  <w:b/>
                                </w:rPr>
                                <w:t>&amp; curriculum information</w:t>
                              </w:r>
                            </w:p>
                          </w:txbxContent>
                        </wps:txbx>
                        <wps:bodyPr rot="0" vert="horz" wrap="square" lIns="91440" tIns="45720" rIns="91440" bIns="45720" anchor="t" anchorCtr="0" upright="1">
                          <a:noAutofit/>
                        </wps:bodyPr>
                      </wps:wsp>
                      <wps:wsp>
                        <wps:cNvPr id="8" name="Text Box 319"/>
                        <wps:cNvSpPr txBox="1">
                          <a:spLocks noChangeArrowheads="1"/>
                        </wps:cNvSpPr>
                        <wps:spPr bwMode="auto">
                          <a:xfrm>
                            <a:off x="2279010" y="2178628"/>
                            <a:ext cx="1086530" cy="470619"/>
                          </a:xfrm>
                          <a:prstGeom prst="rect">
                            <a:avLst/>
                          </a:prstGeom>
                          <a:solidFill>
                            <a:srgbClr val="FFFFFF"/>
                          </a:solidFill>
                          <a:ln w="9525">
                            <a:solidFill>
                              <a:srgbClr val="000000"/>
                            </a:solidFill>
                            <a:miter lim="800000"/>
                            <a:headEnd/>
                            <a:tailEnd/>
                          </a:ln>
                        </wps:spPr>
                        <wps:txbx>
                          <w:txbxContent>
                            <w:p w14:paraId="581F46F4" w14:textId="77777777" w:rsidR="0088440C" w:rsidRPr="0081792B" w:rsidRDefault="0088440C" w:rsidP="00B43D4C">
                              <w:pPr>
                                <w:jc w:val="center"/>
                                <w:rPr>
                                  <w:b/>
                                </w:rPr>
                              </w:pPr>
                              <w:r w:rsidRPr="0081792B">
                                <w:rPr>
                                  <w:b/>
                                </w:rPr>
                                <w:t xml:space="preserve">Notify </w:t>
                              </w:r>
                              <w:r>
                                <w:rPr>
                                  <w:b/>
                                </w:rPr>
                                <w:t>WAS*</w:t>
                              </w:r>
                            </w:p>
                          </w:txbxContent>
                        </wps:txbx>
                        <wps:bodyPr rot="0" vert="horz" wrap="square" lIns="91440" tIns="45720" rIns="91440" bIns="45720" anchor="t" anchorCtr="0" upright="1">
                          <a:noAutofit/>
                        </wps:bodyPr>
                      </wps:wsp>
                      <wps:wsp>
                        <wps:cNvPr id="9" name="Text Box 320"/>
                        <wps:cNvSpPr txBox="1">
                          <a:spLocks noChangeArrowheads="1"/>
                        </wps:cNvSpPr>
                        <wps:spPr bwMode="auto">
                          <a:xfrm>
                            <a:off x="252087" y="2427132"/>
                            <a:ext cx="1555631" cy="1063657"/>
                          </a:xfrm>
                          <a:prstGeom prst="rect">
                            <a:avLst/>
                          </a:prstGeom>
                          <a:solidFill>
                            <a:srgbClr val="FFFFFF"/>
                          </a:solidFill>
                          <a:ln w="9525">
                            <a:solidFill>
                              <a:srgbClr val="000000"/>
                            </a:solidFill>
                            <a:miter lim="800000"/>
                            <a:headEnd/>
                            <a:tailEnd/>
                          </a:ln>
                        </wps:spPr>
                        <wps:txbx>
                          <w:txbxContent>
                            <w:p w14:paraId="540A8CD8" w14:textId="77777777" w:rsidR="0088440C" w:rsidRDefault="0088440C" w:rsidP="00B43D4C">
                              <w:pPr>
                                <w:jc w:val="center"/>
                                <w:rPr>
                                  <w:b/>
                                </w:rPr>
                              </w:pPr>
                              <w:r>
                                <w:rPr>
                                  <w:b/>
                                </w:rPr>
                                <w:t>Child returns to school and is supported with catch-up material as required</w:t>
                              </w:r>
                            </w:p>
                          </w:txbxContent>
                        </wps:txbx>
                        <wps:bodyPr rot="0" vert="horz" wrap="square" lIns="91440" tIns="45720" rIns="91440" bIns="45720" anchor="t" anchorCtr="0" upright="1">
                          <a:noAutofit/>
                        </wps:bodyPr>
                      </wps:wsp>
                      <wps:wsp>
                        <wps:cNvPr id="10" name="Text Box 321"/>
                        <wps:cNvSpPr txBox="1">
                          <a:spLocks noChangeArrowheads="1"/>
                        </wps:cNvSpPr>
                        <wps:spPr bwMode="auto">
                          <a:xfrm>
                            <a:off x="2279010" y="5099836"/>
                            <a:ext cx="1266279" cy="1265979"/>
                          </a:xfrm>
                          <a:prstGeom prst="rect">
                            <a:avLst/>
                          </a:prstGeom>
                          <a:solidFill>
                            <a:srgbClr val="FFFFFF"/>
                          </a:solidFill>
                          <a:ln w="9525">
                            <a:solidFill>
                              <a:srgbClr val="000000"/>
                            </a:solidFill>
                            <a:miter lim="800000"/>
                            <a:headEnd/>
                            <a:tailEnd/>
                          </a:ln>
                        </wps:spPr>
                        <wps:txbx>
                          <w:txbxContent>
                            <w:p w14:paraId="6CEF700C" w14:textId="77777777" w:rsidR="0088440C" w:rsidRPr="00AA3C5F" w:rsidRDefault="0088440C" w:rsidP="00B43D4C">
                              <w:pPr>
                                <w:jc w:val="center"/>
                                <w:rPr>
                                  <w:b/>
                                  <w:sz w:val="20"/>
                                </w:rPr>
                              </w:pPr>
                              <w:r w:rsidRPr="00AA3C5F">
                                <w:rPr>
                                  <w:b/>
                                  <w:sz w:val="20"/>
                                </w:rPr>
                                <w:t>Service provision begins as soon as possible but within 15 days of receipt</w:t>
                              </w:r>
                              <w:r>
                                <w:rPr>
                                  <w:b/>
                                  <w:sz w:val="20"/>
                                </w:rPr>
                                <w:t xml:space="preserve"> </w:t>
                              </w:r>
                              <w:r w:rsidRPr="00AA3C5F">
                                <w:rPr>
                                  <w:b/>
                                  <w:sz w:val="20"/>
                                </w:rPr>
                                <w:t xml:space="preserve">of </w:t>
                              </w:r>
                              <w:r w:rsidRPr="00AA3C5F">
                                <w:rPr>
                                  <w:b/>
                                  <w:szCs w:val="24"/>
                                </w:rPr>
                                <w:t xml:space="preserve">completed </w:t>
                              </w:r>
                              <w:r w:rsidRPr="00AA3C5F">
                                <w:rPr>
                                  <w:b/>
                                  <w:sz w:val="20"/>
                                </w:rPr>
                                <w:t xml:space="preserve">referral </w:t>
                              </w:r>
                            </w:p>
                          </w:txbxContent>
                        </wps:txbx>
                        <wps:bodyPr rot="0" vert="horz" wrap="square" lIns="91440" tIns="45720" rIns="91440" bIns="45720" anchor="t" anchorCtr="0" upright="1">
                          <a:noAutofit/>
                        </wps:bodyPr>
                      </wps:wsp>
                      <wps:wsp>
                        <wps:cNvPr id="11" name="Text Box 322"/>
                        <wps:cNvSpPr txBox="1">
                          <a:spLocks noChangeArrowheads="1"/>
                        </wps:cNvSpPr>
                        <wps:spPr bwMode="auto">
                          <a:xfrm>
                            <a:off x="3703848" y="4667336"/>
                            <a:ext cx="1828907" cy="1028471"/>
                          </a:xfrm>
                          <a:prstGeom prst="rect">
                            <a:avLst/>
                          </a:prstGeom>
                          <a:solidFill>
                            <a:srgbClr val="FFFFFF"/>
                          </a:solidFill>
                          <a:ln w="9525">
                            <a:solidFill>
                              <a:srgbClr val="000000"/>
                            </a:solidFill>
                            <a:miter lim="800000"/>
                            <a:headEnd/>
                            <a:tailEnd/>
                          </a:ln>
                        </wps:spPr>
                        <wps:txbx>
                          <w:txbxContent>
                            <w:p w14:paraId="7C62F58C" w14:textId="77777777" w:rsidR="0088440C" w:rsidRDefault="0088440C" w:rsidP="00B43D4C">
                              <w:pPr>
                                <w:jc w:val="center"/>
                                <w:rPr>
                                  <w:b/>
                                </w:rPr>
                              </w:pPr>
                              <w:r>
                                <w:rPr>
                                  <w:b/>
                                </w:rPr>
                                <w:t xml:space="preserve">Early Help Assessment considered - </w:t>
                              </w:r>
                            </w:p>
                            <w:p w14:paraId="7B72EA00" w14:textId="77777777" w:rsidR="0088440C" w:rsidRDefault="0088440C" w:rsidP="00B43D4C">
                              <w:pPr>
                                <w:jc w:val="center"/>
                                <w:rPr>
                                  <w:b/>
                                </w:rPr>
                              </w:pPr>
                              <w:r>
                                <w:rPr>
                                  <w:b/>
                                </w:rPr>
                                <w:t xml:space="preserve">Plan agreed </w:t>
                              </w:r>
                            </w:p>
                          </w:txbxContent>
                        </wps:txbx>
                        <wps:bodyPr rot="0" vert="horz" wrap="square" lIns="91440" tIns="45720" rIns="91440" bIns="45720" anchor="t" anchorCtr="0" upright="1">
                          <a:noAutofit/>
                        </wps:bodyPr>
                      </wps:wsp>
                      <wps:wsp>
                        <wps:cNvPr id="12" name="Text Box 323"/>
                        <wps:cNvSpPr txBox="1">
                          <a:spLocks noChangeArrowheads="1"/>
                        </wps:cNvSpPr>
                        <wps:spPr bwMode="auto">
                          <a:xfrm>
                            <a:off x="288621" y="6314502"/>
                            <a:ext cx="1629430" cy="916314"/>
                          </a:xfrm>
                          <a:prstGeom prst="rect">
                            <a:avLst/>
                          </a:prstGeom>
                          <a:solidFill>
                            <a:srgbClr val="FFFFFF"/>
                          </a:solidFill>
                          <a:ln w="9525">
                            <a:solidFill>
                              <a:srgbClr val="000000"/>
                            </a:solidFill>
                            <a:miter lim="800000"/>
                            <a:headEnd/>
                            <a:tailEnd/>
                          </a:ln>
                        </wps:spPr>
                        <wps:txbx>
                          <w:txbxContent>
                            <w:p w14:paraId="36E0559B" w14:textId="77777777" w:rsidR="0088440C" w:rsidRDefault="0088440C" w:rsidP="00B43D4C">
                              <w:pPr>
                                <w:jc w:val="center"/>
                                <w:rPr>
                                  <w:b/>
                                  <w:sz w:val="22"/>
                                  <w:szCs w:val="22"/>
                                </w:rPr>
                              </w:pPr>
                              <w:r>
                                <w:rPr>
                                  <w:b/>
                                  <w:sz w:val="22"/>
                                  <w:szCs w:val="22"/>
                                </w:rPr>
                                <w:t>1</w:t>
                              </w:r>
                              <w:r>
                                <w:rPr>
                                  <w:b/>
                                  <w:sz w:val="22"/>
                                  <w:szCs w:val="22"/>
                                  <w:vertAlign w:val="superscript"/>
                                </w:rPr>
                                <w:t>st</w:t>
                              </w:r>
                              <w:r>
                                <w:rPr>
                                  <w:b/>
                                  <w:sz w:val="22"/>
                                  <w:szCs w:val="22"/>
                                </w:rPr>
                                <w:t xml:space="preserve"> review of provision as appropriate but within six weeks of teaching beginning</w:t>
                              </w:r>
                            </w:p>
                          </w:txbxContent>
                        </wps:txbx>
                        <wps:bodyPr rot="0" vert="horz" wrap="square" lIns="91440" tIns="45720" rIns="91440" bIns="45720" anchor="t" anchorCtr="0" upright="1">
                          <a:noAutofit/>
                        </wps:bodyPr>
                      </wps:wsp>
                      <wps:wsp>
                        <wps:cNvPr id="13" name="Text Box 324"/>
                        <wps:cNvSpPr txBox="1">
                          <a:spLocks noChangeArrowheads="1"/>
                        </wps:cNvSpPr>
                        <wps:spPr bwMode="auto">
                          <a:xfrm>
                            <a:off x="2749572" y="6711083"/>
                            <a:ext cx="1701037" cy="519733"/>
                          </a:xfrm>
                          <a:prstGeom prst="rect">
                            <a:avLst/>
                          </a:prstGeom>
                          <a:solidFill>
                            <a:srgbClr val="FFFFFF"/>
                          </a:solidFill>
                          <a:ln w="9525">
                            <a:solidFill>
                              <a:srgbClr val="000000"/>
                            </a:solidFill>
                            <a:miter lim="800000"/>
                            <a:headEnd/>
                            <a:tailEnd/>
                          </a:ln>
                        </wps:spPr>
                        <wps:txbx>
                          <w:txbxContent>
                            <w:p w14:paraId="6E12E921" w14:textId="77777777" w:rsidR="0088440C" w:rsidRDefault="0088440C" w:rsidP="00B43D4C">
                              <w:pPr>
                                <w:jc w:val="center"/>
                                <w:rPr>
                                  <w:b/>
                                </w:rPr>
                              </w:pPr>
                              <w:r>
                                <w:rPr>
                                  <w:b/>
                                </w:rPr>
                                <w:t>Child supported in returning to school</w:t>
                              </w:r>
                            </w:p>
                          </w:txbxContent>
                        </wps:txbx>
                        <wps:bodyPr rot="0" vert="horz" wrap="square" lIns="91440" tIns="45720" rIns="91440" bIns="45720" anchor="t" anchorCtr="0" upright="1">
                          <a:noAutofit/>
                        </wps:bodyPr>
                      </wps:wsp>
                      <wps:wsp>
                        <wps:cNvPr id="14" name="Text Box 325"/>
                        <wps:cNvSpPr txBox="1">
                          <a:spLocks noChangeArrowheads="1"/>
                        </wps:cNvSpPr>
                        <wps:spPr bwMode="auto">
                          <a:xfrm>
                            <a:off x="613776" y="4679798"/>
                            <a:ext cx="1194672" cy="965428"/>
                          </a:xfrm>
                          <a:prstGeom prst="rect">
                            <a:avLst/>
                          </a:prstGeom>
                          <a:solidFill>
                            <a:srgbClr val="FFFFFF"/>
                          </a:solidFill>
                          <a:ln w="9525">
                            <a:solidFill>
                              <a:srgbClr val="000000"/>
                            </a:solidFill>
                            <a:miter lim="800000"/>
                            <a:headEnd/>
                            <a:tailEnd/>
                          </a:ln>
                        </wps:spPr>
                        <wps:txbx>
                          <w:txbxContent>
                            <w:p w14:paraId="52801A46" w14:textId="77777777" w:rsidR="0088440C" w:rsidRDefault="0088440C" w:rsidP="00B43D4C">
                              <w:pPr>
                                <w:jc w:val="center"/>
                              </w:pPr>
                              <w:r>
                                <w:rPr>
                                  <w:b/>
                                </w:rPr>
                                <w:t>Referral returned to school for further information</w:t>
                              </w:r>
                            </w:p>
                          </w:txbxContent>
                        </wps:txbx>
                        <wps:bodyPr rot="0" vert="horz" wrap="square" lIns="91440" tIns="45720" rIns="91440" bIns="45720" anchor="t" anchorCtr="0" upright="1">
                          <a:noAutofit/>
                        </wps:bodyPr>
                      </wps:wsp>
                      <wps:wsp>
                        <wps:cNvPr id="15" name="Text Box 326"/>
                        <wps:cNvSpPr txBox="1">
                          <a:spLocks noChangeArrowheads="1"/>
                        </wps:cNvSpPr>
                        <wps:spPr bwMode="auto">
                          <a:xfrm>
                            <a:off x="577973" y="7627396"/>
                            <a:ext cx="1266279" cy="811488"/>
                          </a:xfrm>
                          <a:prstGeom prst="rect">
                            <a:avLst/>
                          </a:prstGeom>
                          <a:solidFill>
                            <a:srgbClr val="FFFFFF"/>
                          </a:solidFill>
                          <a:ln w="9525">
                            <a:solidFill>
                              <a:srgbClr val="000000"/>
                            </a:solidFill>
                            <a:miter lim="800000"/>
                            <a:headEnd/>
                            <a:tailEnd/>
                          </a:ln>
                        </wps:spPr>
                        <wps:txbx>
                          <w:txbxContent>
                            <w:p w14:paraId="2A813F62" w14:textId="77777777" w:rsidR="0088440C" w:rsidRDefault="0088440C" w:rsidP="00B43D4C">
                              <w:pPr>
                                <w:jc w:val="center"/>
                                <w:rPr>
                                  <w:b/>
                                </w:rPr>
                              </w:pPr>
                              <w:r>
                                <w:rPr>
                                  <w:b/>
                                </w:rPr>
                                <w:t>Early Help considered if not already in place</w:t>
                              </w:r>
                            </w:p>
                          </w:txbxContent>
                        </wps:txbx>
                        <wps:bodyPr rot="0" vert="horz" wrap="square" lIns="91440" tIns="45720" rIns="91440" bIns="45720" anchor="t" anchorCtr="0" upright="1">
                          <a:noAutofit/>
                        </wps:bodyPr>
                      </wps:wsp>
                      <wps:wsp>
                        <wps:cNvPr id="16" name="Text Box 327"/>
                        <wps:cNvSpPr txBox="1">
                          <a:spLocks noChangeArrowheads="1"/>
                        </wps:cNvSpPr>
                        <wps:spPr bwMode="auto">
                          <a:xfrm>
                            <a:off x="2206672" y="7677977"/>
                            <a:ext cx="1808448" cy="905318"/>
                          </a:xfrm>
                          <a:prstGeom prst="rect">
                            <a:avLst/>
                          </a:prstGeom>
                          <a:solidFill>
                            <a:srgbClr val="FFFFFF"/>
                          </a:solidFill>
                          <a:ln w="9525">
                            <a:solidFill>
                              <a:srgbClr val="000000"/>
                            </a:solidFill>
                            <a:miter lim="800000"/>
                            <a:headEnd/>
                            <a:tailEnd/>
                          </a:ln>
                        </wps:spPr>
                        <wps:txbx>
                          <w:txbxContent>
                            <w:p w14:paraId="56D0D874" w14:textId="77777777" w:rsidR="0088440C" w:rsidRDefault="0088440C" w:rsidP="00B43D4C">
                              <w:pPr>
                                <w:jc w:val="center"/>
                                <w:rPr>
                                  <w:b/>
                                  <w:sz w:val="20"/>
                                </w:rPr>
                              </w:pPr>
                              <w:r>
                                <w:rPr>
                                  <w:b/>
                                  <w:sz w:val="22"/>
                                </w:rPr>
                                <w:t xml:space="preserve">Provision continues </w:t>
                              </w:r>
                              <w:r>
                                <w:rPr>
                                  <w:b/>
                                  <w:sz w:val="20"/>
                                </w:rPr>
                                <w:t>with review every six weeks</w:t>
                              </w:r>
                            </w:p>
                            <w:p w14:paraId="250CC4FE" w14:textId="77777777" w:rsidR="0088440C" w:rsidRDefault="0088440C" w:rsidP="00B43D4C">
                              <w:pPr>
                                <w:jc w:val="center"/>
                                <w:rPr>
                                  <w:b/>
                                </w:rPr>
                              </w:pPr>
                              <w:r>
                                <w:rPr>
                                  <w:b/>
                                  <w:sz w:val="20"/>
                                </w:rPr>
                                <w:t>Toward planned phased reintegration to school</w:t>
                              </w:r>
                            </w:p>
                          </w:txbxContent>
                        </wps:txbx>
                        <wps:bodyPr rot="0" vert="horz" wrap="square" lIns="91440" tIns="45720" rIns="91440" bIns="45720" anchor="t" anchorCtr="0" upright="1">
                          <a:noAutofit/>
                        </wps:bodyPr>
                      </wps:wsp>
                      <wpg:wgp>
                        <wpg:cNvPr id="17" name="Group 328"/>
                        <wpg:cNvGrpSpPr>
                          <a:grpSpLocks/>
                        </wpg:cNvGrpSpPr>
                        <wpg:grpSpPr bwMode="auto">
                          <a:xfrm>
                            <a:off x="1917320" y="643619"/>
                            <a:ext cx="1627238" cy="1172882"/>
                            <a:chOff x="4712" y="2631"/>
                            <a:chExt cx="2227" cy="1600"/>
                          </a:xfrm>
                        </wpg:grpSpPr>
                        <wps:wsp>
                          <wps:cNvPr id="18" name="AutoShape 329"/>
                          <wps:cNvSpPr>
                            <a:spLocks noChangeArrowheads="1"/>
                          </wps:cNvSpPr>
                          <wps:spPr bwMode="auto">
                            <a:xfrm>
                              <a:off x="4712" y="2631"/>
                              <a:ext cx="2227" cy="1600"/>
                            </a:xfrm>
                            <a:prstGeom prst="hexagon">
                              <a:avLst>
                                <a:gd name="adj" fmla="val 34797"/>
                                <a:gd name="vf" fmla="val 11547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19" name="Text Box 330"/>
                          <wps:cNvSpPr txBox="1">
                            <a:spLocks noChangeArrowheads="1"/>
                          </wps:cNvSpPr>
                          <wps:spPr bwMode="auto">
                            <a:xfrm>
                              <a:off x="5283" y="2848"/>
                              <a:ext cx="1089" cy="1101"/>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31121" w14:textId="77777777" w:rsidR="0088440C" w:rsidRDefault="0088440C" w:rsidP="00B43D4C">
                                <w:pPr>
                                  <w:jc w:val="center"/>
                                  <w:rPr>
                                    <w:b/>
                                    <w:sz w:val="20"/>
                                  </w:rPr>
                                </w:pPr>
                                <w:r>
                                  <w:rPr>
                                    <w:b/>
                                    <w:sz w:val="20"/>
                                  </w:rPr>
                                  <w:t>How long will the absence be?</w:t>
                                </w:r>
                              </w:p>
                            </w:txbxContent>
                          </wps:txbx>
                          <wps:bodyPr rot="0" vert="horz" wrap="square" lIns="91440" tIns="45720" rIns="91440" bIns="45720" anchor="t" anchorCtr="0" upright="1">
                            <a:noAutofit/>
                          </wps:bodyPr>
                        </wps:wsp>
                      </wpg:wgp>
                      <wpg:wgp>
                        <wpg:cNvPr id="20" name="Group 331"/>
                        <wpg:cNvGrpSpPr>
                          <a:grpSpLocks/>
                        </wpg:cNvGrpSpPr>
                        <wpg:grpSpPr bwMode="auto">
                          <a:xfrm>
                            <a:off x="1989658" y="2822980"/>
                            <a:ext cx="1720035" cy="1312161"/>
                            <a:chOff x="6716" y="5333"/>
                            <a:chExt cx="2354" cy="1791"/>
                          </a:xfrm>
                        </wpg:grpSpPr>
                        <wps:wsp>
                          <wps:cNvPr id="21" name="AutoShape 332"/>
                          <wps:cNvSpPr>
                            <a:spLocks noChangeArrowheads="1"/>
                          </wps:cNvSpPr>
                          <wps:spPr bwMode="auto">
                            <a:xfrm>
                              <a:off x="6716" y="5333"/>
                              <a:ext cx="2354" cy="1791"/>
                            </a:xfrm>
                            <a:prstGeom prst="hexagon">
                              <a:avLst>
                                <a:gd name="adj" fmla="val 32859"/>
                                <a:gd name="vf" fmla="val 11547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22" name="Text Box 333"/>
                          <wps:cNvSpPr txBox="1">
                            <a:spLocks noChangeArrowheads="1"/>
                          </wps:cNvSpPr>
                          <wps:spPr bwMode="auto">
                            <a:xfrm>
                              <a:off x="7139" y="5840"/>
                              <a:ext cx="1533" cy="642"/>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C3460" w14:textId="77777777" w:rsidR="0088440C" w:rsidRDefault="0088440C" w:rsidP="00B43D4C">
                                <w:pPr>
                                  <w:jc w:val="center"/>
                                  <w:rPr>
                                    <w:b/>
                                  </w:rPr>
                                </w:pPr>
                                <w:r>
                                  <w:rPr>
                                    <w:b/>
                                  </w:rPr>
                                  <w:t>Request considered</w:t>
                                </w:r>
                              </w:p>
                            </w:txbxContent>
                          </wps:txbx>
                          <wps:bodyPr rot="0" vert="horz" wrap="square" lIns="91440" tIns="45720" rIns="91440" bIns="45720" anchor="t" anchorCtr="0" upright="1">
                            <a:noAutofit/>
                          </wps:bodyPr>
                        </wps:wsp>
                      </wpg:wgp>
                      <wps:wsp>
                        <wps:cNvPr id="23" name="AutoShape 334"/>
                        <wps:cNvCnPr>
                          <a:cxnSpLocks noChangeShapeType="1"/>
                          <a:stCxn id="18" idx="1"/>
                          <a:endCxn id="6" idx="0"/>
                        </wps:cNvCnPr>
                        <wps:spPr bwMode="auto">
                          <a:xfrm rot="10800000" flipV="1">
                            <a:off x="1048535" y="1230793"/>
                            <a:ext cx="868786" cy="15540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335"/>
                        <wps:cNvCnPr>
                          <a:cxnSpLocks noChangeShapeType="1"/>
                          <a:stCxn id="18" idx="3"/>
                          <a:endCxn id="7" idx="0"/>
                        </wps:cNvCnPr>
                        <wps:spPr bwMode="auto">
                          <a:xfrm>
                            <a:off x="3544558" y="1230793"/>
                            <a:ext cx="1068994" cy="5769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336"/>
                        <wps:cNvCnPr>
                          <a:cxnSpLocks noChangeShapeType="1"/>
                          <a:stCxn id="6" idx="3"/>
                          <a:endCxn id="8" idx="1"/>
                        </wps:cNvCnPr>
                        <wps:spPr bwMode="auto">
                          <a:xfrm>
                            <a:off x="1771914" y="1732933"/>
                            <a:ext cx="507096" cy="681004"/>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337"/>
                        <wps:cNvCnPr>
                          <a:cxnSpLocks noChangeShapeType="1"/>
                          <a:stCxn id="7" idx="1"/>
                          <a:endCxn id="8" idx="3"/>
                        </wps:cNvCnPr>
                        <wps:spPr bwMode="auto">
                          <a:xfrm flipH="1" flipV="1">
                            <a:off x="3365540" y="2413937"/>
                            <a:ext cx="506365" cy="53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38"/>
                        <wps:cNvCnPr>
                          <a:cxnSpLocks noChangeShapeType="1"/>
                          <a:stCxn id="6" idx="2"/>
                          <a:endCxn id="9" idx="0"/>
                        </wps:cNvCnPr>
                        <wps:spPr bwMode="auto">
                          <a:xfrm flipH="1">
                            <a:off x="1030267" y="2079666"/>
                            <a:ext cx="18267" cy="347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39"/>
                        <wps:cNvCnPr>
                          <a:cxnSpLocks noChangeShapeType="1"/>
                          <a:stCxn id="7" idx="2"/>
                          <a:endCxn id="21" idx="3"/>
                        </wps:cNvCnPr>
                        <wps:spPr bwMode="auto">
                          <a:xfrm rot="5400000">
                            <a:off x="3986056" y="2850832"/>
                            <a:ext cx="351865" cy="90385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340"/>
                        <wps:cNvCnPr>
                          <a:cxnSpLocks noChangeShapeType="1"/>
                          <a:stCxn id="21" idx="2"/>
                          <a:endCxn id="11" idx="0"/>
                        </wps:cNvCnPr>
                        <wps:spPr bwMode="auto">
                          <a:xfrm rot="16200000" flipH="1">
                            <a:off x="3468439" y="3516377"/>
                            <a:ext cx="532195" cy="176899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341"/>
                        <wps:cNvCnPr>
                          <a:cxnSpLocks noChangeShapeType="1"/>
                          <a:stCxn id="21" idx="2"/>
                          <a:endCxn id="14" idx="0"/>
                        </wps:cNvCnPr>
                        <wps:spPr bwMode="auto">
                          <a:xfrm rot="5400000">
                            <a:off x="1757883" y="3588737"/>
                            <a:ext cx="544657" cy="163819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342"/>
                        <wps:cNvCnPr>
                          <a:cxnSpLocks noChangeShapeType="1"/>
                          <a:stCxn id="10" idx="1"/>
                          <a:endCxn id="12" idx="0"/>
                        </wps:cNvCnPr>
                        <wps:spPr bwMode="auto">
                          <a:xfrm rot="10800000" flipV="1">
                            <a:off x="1103336" y="5732459"/>
                            <a:ext cx="1175674" cy="58204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343"/>
                        <wps:cNvCnPr>
                          <a:cxnSpLocks noChangeShapeType="1"/>
                          <a:stCxn id="12" idx="3"/>
                          <a:endCxn id="13" idx="1"/>
                        </wps:cNvCnPr>
                        <wps:spPr bwMode="auto">
                          <a:xfrm>
                            <a:off x="1918051" y="6772659"/>
                            <a:ext cx="831521" cy="198657"/>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344"/>
                        <wps:cNvCnPr>
                          <a:cxnSpLocks noChangeShapeType="1"/>
                          <a:stCxn id="11" idx="2"/>
                          <a:endCxn id="10" idx="3"/>
                        </wps:cNvCnPr>
                        <wps:spPr bwMode="auto">
                          <a:xfrm rot="5400000">
                            <a:off x="4064017" y="5177078"/>
                            <a:ext cx="36653" cy="107337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345"/>
                        <wps:cNvCnPr>
                          <a:cxnSpLocks noChangeShapeType="1"/>
                          <a:stCxn id="15" idx="3"/>
                          <a:endCxn id="16" idx="1"/>
                        </wps:cNvCnPr>
                        <wps:spPr bwMode="auto">
                          <a:xfrm>
                            <a:off x="1844252" y="8033507"/>
                            <a:ext cx="362420" cy="96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46"/>
                        <wps:cNvCnPr>
                          <a:cxnSpLocks noChangeShapeType="1"/>
                          <a:stCxn id="16" idx="0"/>
                          <a:endCxn id="13" idx="2"/>
                        </wps:cNvCnPr>
                        <wps:spPr bwMode="auto">
                          <a:xfrm rot="16200000">
                            <a:off x="3131730" y="7209617"/>
                            <a:ext cx="447161" cy="4895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Text Box 347"/>
                        <wps:cNvSpPr txBox="1">
                          <a:spLocks noChangeArrowheads="1"/>
                        </wps:cNvSpPr>
                        <wps:spPr bwMode="auto">
                          <a:xfrm>
                            <a:off x="4232864" y="7627396"/>
                            <a:ext cx="1123065" cy="811488"/>
                          </a:xfrm>
                          <a:prstGeom prst="rect">
                            <a:avLst/>
                          </a:prstGeom>
                          <a:solidFill>
                            <a:srgbClr val="FFFFFF"/>
                          </a:solidFill>
                          <a:ln w="9525">
                            <a:solidFill>
                              <a:srgbClr val="000000"/>
                            </a:solidFill>
                            <a:miter lim="800000"/>
                            <a:headEnd/>
                            <a:tailEnd/>
                          </a:ln>
                        </wps:spPr>
                        <wps:txbx>
                          <w:txbxContent>
                            <w:p w14:paraId="4519EED2" w14:textId="77777777" w:rsidR="0088440C" w:rsidRDefault="0088440C" w:rsidP="00B43D4C">
                              <w:pPr>
                                <w:jc w:val="center"/>
                                <w:rPr>
                                  <w:b/>
                                </w:rPr>
                              </w:pPr>
                              <w:r>
                                <w:rPr>
                                  <w:b/>
                                </w:rPr>
                                <w:t>Consider statutory assessment if needed</w:t>
                              </w:r>
                            </w:p>
                          </w:txbxContent>
                        </wps:txbx>
                        <wps:bodyPr rot="0" vert="horz" wrap="square" lIns="91440" tIns="45720" rIns="91440" bIns="45720" anchor="t" anchorCtr="0" upright="1">
                          <a:noAutofit/>
                        </wps:bodyPr>
                      </wps:wsp>
                      <wps:wsp>
                        <wps:cNvPr id="37" name="AutoShape 348"/>
                        <wps:cNvCnPr>
                          <a:cxnSpLocks noChangeShapeType="1"/>
                          <a:stCxn id="16" idx="3"/>
                          <a:endCxn id="36" idx="1"/>
                        </wps:cNvCnPr>
                        <wps:spPr bwMode="auto">
                          <a:xfrm flipV="1">
                            <a:off x="4015120" y="8033507"/>
                            <a:ext cx="217744" cy="96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49"/>
                        <wps:cNvCnPr>
                          <a:cxnSpLocks noChangeShapeType="1"/>
                        </wps:cNvCnPr>
                        <wps:spPr bwMode="auto">
                          <a:xfrm>
                            <a:off x="2749572" y="470619"/>
                            <a:ext cx="0" cy="148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50"/>
                        <wps:cNvCnPr>
                          <a:cxnSpLocks noChangeShapeType="1"/>
                        </wps:cNvCnPr>
                        <wps:spPr bwMode="auto">
                          <a:xfrm>
                            <a:off x="1085069" y="7230816"/>
                            <a:ext cx="731" cy="3716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328D67" id="Canvas 310" o:spid="_x0000_s1026" editas="canvas" style="width:435.65pt;height:675.85pt;mso-position-horizontal-relative:char;mso-position-vertical-relative:line" coordsize="55327,8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27;height:85832;visibility:visible;mso-wrap-style:square">
                  <v:fill o:detectmouseclick="t"/>
                  <v:path o:connecttype="none"/>
                </v:shape>
                <v:shapetype id="_x0000_t202" coordsize="21600,21600" o:spt="202" path="m,l,21600r21600,l21600,xe">
                  <v:stroke joinstyle="miter"/>
                  <v:path gradientshapeok="t" o:connecttype="rect"/>
                </v:shapetype>
                <v:shape id="Text Box 312" o:spid="_x0000_s1028" type="#_x0000_t202" style="position:absolute;left:34736;top:41358;width:7972;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7E551BD" w14:textId="77777777" w:rsidR="0088440C" w:rsidRDefault="0088440C" w:rsidP="00B43D4C">
                        <w:pPr>
                          <w:jc w:val="center"/>
                          <w:rPr>
                            <w:b/>
                            <w:sz w:val="20"/>
                          </w:rPr>
                        </w:pPr>
                        <w:r>
                          <w:rPr>
                            <w:b/>
                            <w:sz w:val="20"/>
                          </w:rPr>
                          <w:t>Agreed</w:t>
                        </w:r>
                      </w:p>
                    </w:txbxContent>
                  </v:textbox>
                </v:shape>
                <v:shape id="Text Box 313" o:spid="_x0000_s1029" type="#_x0000_t202" style="position:absolute;left:14102;top:40361;width:7964;height:3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F914D8F" w14:textId="77777777" w:rsidR="0088440C" w:rsidRDefault="0088440C" w:rsidP="00B43D4C">
                        <w:pPr>
                          <w:jc w:val="center"/>
                          <w:rPr>
                            <w:b/>
                            <w:sz w:val="20"/>
                          </w:rPr>
                        </w:pPr>
                        <w:r>
                          <w:rPr>
                            <w:b/>
                            <w:sz w:val="20"/>
                          </w:rPr>
                          <w:t>Not Agreed</w:t>
                        </w:r>
                      </w:p>
                    </w:txbxContent>
                  </v:textbox>
                </v:shape>
                <v:shape id="Text Box 314" o:spid="_x0000_s1030" type="#_x0000_t202" style="position:absolute;left:35818;top:8913;width:9053;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E14A2B3" w14:textId="77777777" w:rsidR="0088440C" w:rsidRDefault="0088440C" w:rsidP="00B43D4C">
                        <w:pPr>
                          <w:jc w:val="center"/>
                          <w:rPr>
                            <w:b/>
                            <w:sz w:val="18"/>
                            <w:szCs w:val="18"/>
                          </w:rPr>
                        </w:pPr>
                        <w:r>
                          <w:rPr>
                            <w:b/>
                            <w:sz w:val="18"/>
                            <w:szCs w:val="18"/>
                          </w:rPr>
                          <w:t>More than 15 school days</w:t>
                        </w:r>
                      </w:p>
                    </w:txbxContent>
                  </v:textbox>
                </v:shape>
                <v:shape id="Text Box 315" o:spid="_x0000_s1031" type="#_x0000_t202" style="position:absolute;left:10850;top:8913;width:9046;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C331D4B" w14:textId="77777777" w:rsidR="0088440C" w:rsidRDefault="0088440C" w:rsidP="00B43D4C">
                        <w:pPr>
                          <w:jc w:val="center"/>
                          <w:rPr>
                            <w:b/>
                            <w:sz w:val="18"/>
                            <w:szCs w:val="18"/>
                          </w:rPr>
                        </w:pPr>
                        <w:r>
                          <w:rPr>
                            <w:b/>
                            <w:sz w:val="18"/>
                            <w:szCs w:val="18"/>
                          </w:rPr>
                          <w:t>Less than 15 school days</w:t>
                        </w:r>
                      </w:p>
                    </w:txbxContent>
                  </v:textbox>
                </v:shape>
                <v:shape id="Text Box 316" o:spid="_x0000_s1032" type="#_x0000_t202" style="position:absolute;left:9761;width:36191;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EE9C281" w14:textId="77777777" w:rsidR="0088440C" w:rsidRDefault="0088440C" w:rsidP="00B43D4C">
                        <w:pPr>
                          <w:jc w:val="center"/>
                          <w:rPr>
                            <w:b/>
                          </w:rPr>
                        </w:pPr>
                        <w:r>
                          <w:rPr>
                            <w:b/>
                          </w:rPr>
                          <w:t>Child not at school for reasons of illness or injury</w:t>
                        </w:r>
                      </w:p>
                    </w:txbxContent>
                  </v:textbox>
                </v:shape>
                <v:shape id="Text Box 317" o:spid="_x0000_s1033" type="#_x0000_t202" style="position:absolute;left:3244;top:13862;width:14475;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A0472CA" w14:textId="77777777" w:rsidR="0088440C" w:rsidRDefault="0088440C" w:rsidP="00B43D4C">
                        <w:pPr>
                          <w:jc w:val="center"/>
                          <w:rPr>
                            <w:b/>
                          </w:rPr>
                        </w:pPr>
                        <w:r>
                          <w:rPr>
                            <w:b/>
                          </w:rPr>
                          <w:t>School to liaise with parent/child to provide work</w:t>
                        </w:r>
                      </w:p>
                    </w:txbxContent>
                  </v:textbox>
                </v:shape>
                <v:shape id="Text Box 318" o:spid="_x0000_s1034" type="#_x0000_t202" style="position:absolute;left:38719;top:18077;width:14825;height:1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1B3DBE4" w14:textId="77777777" w:rsidR="0088440C" w:rsidRDefault="0088440C" w:rsidP="00B43D4C">
                        <w:pPr>
                          <w:jc w:val="center"/>
                          <w:rPr>
                            <w:b/>
                          </w:rPr>
                        </w:pPr>
                        <w:r>
                          <w:rPr>
                            <w:b/>
                          </w:rPr>
                          <w:t>Request to</w:t>
                        </w:r>
                      </w:p>
                      <w:p w14:paraId="5C07940A" w14:textId="77777777" w:rsidR="0088440C" w:rsidRDefault="0088440C" w:rsidP="00B43D4C">
                        <w:pPr>
                          <w:jc w:val="center"/>
                          <w:rPr>
                            <w:b/>
                          </w:rPr>
                        </w:pPr>
                        <w:r>
                          <w:rPr>
                            <w:b/>
                          </w:rPr>
                          <w:t xml:space="preserve"> Flexible Learning team with appropriate medical evidence</w:t>
                        </w:r>
                      </w:p>
                      <w:p w14:paraId="29C73826" w14:textId="77777777" w:rsidR="0088440C" w:rsidRDefault="0088440C" w:rsidP="00B43D4C">
                        <w:pPr>
                          <w:jc w:val="center"/>
                          <w:rPr>
                            <w:b/>
                          </w:rPr>
                        </w:pPr>
                        <w:r>
                          <w:rPr>
                            <w:b/>
                          </w:rPr>
                          <w:t>&amp; curriculum information</w:t>
                        </w:r>
                      </w:p>
                    </w:txbxContent>
                  </v:textbox>
                </v:shape>
                <v:shape id="Text Box 319" o:spid="_x0000_s1035" type="#_x0000_t202" style="position:absolute;left:22790;top:21786;width:10865;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81F46F4" w14:textId="77777777" w:rsidR="0088440C" w:rsidRPr="0081792B" w:rsidRDefault="0088440C" w:rsidP="00B43D4C">
                        <w:pPr>
                          <w:jc w:val="center"/>
                          <w:rPr>
                            <w:b/>
                          </w:rPr>
                        </w:pPr>
                        <w:r w:rsidRPr="0081792B">
                          <w:rPr>
                            <w:b/>
                          </w:rPr>
                          <w:t xml:space="preserve">Notify </w:t>
                        </w:r>
                        <w:r>
                          <w:rPr>
                            <w:b/>
                          </w:rPr>
                          <w:t>WAS*</w:t>
                        </w:r>
                      </w:p>
                    </w:txbxContent>
                  </v:textbox>
                </v:shape>
                <v:shape id="Text Box 320" o:spid="_x0000_s1036" type="#_x0000_t202" style="position:absolute;left:2520;top:24271;width:15557;height:1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40A8CD8" w14:textId="77777777" w:rsidR="0088440C" w:rsidRDefault="0088440C" w:rsidP="00B43D4C">
                        <w:pPr>
                          <w:jc w:val="center"/>
                          <w:rPr>
                            <w:b/>
                          </w:rPr>
                        </w:pPr>
                        <w:r>
                          <w:rPr>
                            <w:b/>
                          </w:rPr>
                          <w:t>Child returns to school and is supported with catch-up material as required</w:t>
                        </w:r>
                      </w:p>
                    </w:txbxContent>
                  </v:textbox>
                </v:shape>
                <v:shape id="Text Box 321" o:spid="_x0000_s1037" type="#_x0000_t202" style="position:absolute;left:22790;top:50998;width:12662;height:1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CEF700C" w14:textId="77777777" w:rsidR="0088440C" w:rsidRPr="00AA3C5F" w:rsidRDefault="0088440C" w:rsidP="00B43D4C">
                        <w:pPr>
                          <w:jc w:val="center"/>
                          <w:rPr>
                            <w:b/>
                            <w:sz w:val="20"/>
                          </w:rPr>
                        </w:pPr>
                        <w:r w:rsidRPr="00AA3C5F">
                          <w:rPr>
                            <w:b/>
                            <w:sz w:val="20"/>
                          </w:rPr>
                          <w:t>Service provision begins as soon as possible but within 15 days of receipt</w:t>
                        </w:r>
                        <w:r>
                          <w:rPr>
                            <w:b/>
                            <w:sz w:val="20"/>
                          </w:rPr>
                          <w:t xml:space="preserve"> </w:t>
                        </w:r>
                        <w:r w:rsidRPr="00AA3C5F">
                          <w:rPr>
                            <w:b/>
                            <w:sz w:val="20"/>
                          </w:rPr>
                          <w:t xml:space="preserve">of </w:t>
                        </w:r>
                        <w:r w:rsidRPr="00AA3C5F">
                          <w:rPr>
                            <w:b/>
                            <w:szCs w:val="24"/>
                          </w:rPr>
                          <w:t xml:space="preserve">completed </w:t>
                        </w:r>
                        <w:r w:rsidRPr="00AA3C5F">
                          <w:rPr>
                            <w:b/>
                            <w:sz w:val="20"/>
                          </w:rPr>
                          <w:t xml:space="preserve">referral </w:t>
                        </w:r>
                      </w:p>
                    </w:txbxContent>
                  </v:textbox>
                </v:shape>
                <v:shape id="Text Box 322" o:spid="_x0000_s1038" type="#_x0000_t202" style="position:absolute;left:37038;top:46673;width:18289;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C62F58C" w14:textId="77777777" w:rsidR="0088440C" w:rsidRDefault="0088440C" w:rsidP="00B43D4C">
                        <w:pPr>
                          <w:jc w:val="center"/>
                          <w:rPr>
                            <w:b/>
                          </w:rPr>
                        </w:pPr>
                        <w:r>
                          <w:rPr>
                            <w:b/>
                          </w:rPr>
                          <w:t xml:space="preserve">Early Help Assessment considered - </w:t>
                        </w:r>
                      </w:p>
                      <w:p w14:paraId="7B72EA00" w14:textId="77777777" w:rsidR="0088440C" w:rsidRDefault="0088440C" w:rsidP="00B43D4C">
                        <w:pPr>
                          <w:jc w:val="center"/>
                          <w:rPr>
                            <w:b/>
                          </w:rPr>
                        </w:pPr>
                        <w:r>
                          <w:rPr>
                            <w:b/>
                          </w:rPr>
                          <w:t xml:space="preserve">Plan agreed </w:t>
                        </w:r>
                      </w:p>
                    </w:txbxContent>
                  </v:textbox>
                </v:shape>
                <v:shape id="Text Box 323" o:spid="_x0000_s1039" type="#_x0000_t202" style="position:absolute;left:2886;top:63145;width:16294;height:9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6E0559B" w14:textId="77777777" w:rsidR="0088440C" w:rsidRDefault="0088440C" w:rsidP="00B43D4C">
                        <w:pPr>
                          <w:jc w:val="center"/>
                          <w:rPr>
                            <w:b/>
                            <w:sz w:val="22"/>
                            <w:szCs w:val="22"/>
                          </w:rPr>
                        </w:pPr>
                        <w:r>
                          <w:rPr>
                            <w:b/>
                            <w:sz w:val="22"/>
                            <w:szCs w:val="22"/>
                          </w:rPr>
                          <w:t>1</w:t>
                        </w:r>
                        <w:r>
                          <w:rPr>
                            <w:b/>
                            <w:sz w:val="22"/>
                            <w:szCs w:val="22"/>
                            <w:vertAlign w:val="superscript"/>
                          </w:rPr>
                          <w:t>st</w:t>
                        </w:r>
                        <w:r>
                          <w:rPr>
                            <w:b/>
                            <w:sz w:val="22"/>
                            <w:szCs w:val="22"/>
                          </w:rPr>
                          <w:t xml:space="preserve"> review of provision as appropriate but within six weeks of teaching beginning</w:t>
                        </w:r>
                      </w:p>
                    </w:txbxContent>
                  </v:textbox>
                </v:shape>
                <v:shape id="Text Box 324" o:spid="_x0000_s1040" type="#_x0000_t202" style="position:absolute;left:27495;top:67110;width:17011;height:5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E12E921" w14:textId="77777777" w:rsidR="0088440C" w:rsidRDefault="0088440C" w:rsidP="00B43D4C">
                        <w:pPr>
                          <w:jc w:val="center"/>
                          <w:rPr>
                            <w:b/>
                          </w:rPr>
                        </w:pPr>
                        <w:r>
                          <w:rPr>
                            <w:b/>
                          </w:rPr>
                          <w:t>Child supported in returning to school</w:t>
                        </w:r>
                      </w:p>
                    </w:txbxContent>
                  </v:textbox>
                </v:shape>
                <v:shape id="Text Box 325" o:spid="_x0000_s1041" type="#_x0000_t202" style="position:absolute;left:6137;top:46797;width:11947;height:9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2801A46" w14:textId="77777777" w:rsidR="0088440C" w:rsidRDefault="0088440C" w:rsidP="00B43D4C">
                        <w:pPr>
                          <w:jc w:val="center"/>
                        </w:pPr>
                        <w:r>
                          <w:rPr>
                            <w:b/>
                          </w:rPr>
                          <w:t>Referral returned to school for further information</w:t>
                        </w:r>
                      </w:p>
                    </w:txbxContent>
                  </v:textbox>
                </v:shape>
                <v:shape id="Text Box 326" o:spid="_x0000_s1042" type="#_x0000_t202" style="position:absolute;left:5779;top:76273;width:12663;height:8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A813F62" w14:textId="77777777" w:rsidR="0088440C" w:rsidRDefault="0088440C" w:rsidP="00B43D4C">
                        <w:pPr>
                          <w:jc w:val="center"/>
                          <w:rPr>
                            <w:b/>
                          </w:rPr>
                        </w:pPr>
                        <w:r>
                          <w:rPr>
                            <w:b/>
                          </w:rPr>
                          <w:t>Early Help considered if not already in place</w:t>
                        </w:r>
                      </w:p>
                    </w:txbxContent>
                  </v:textbox>
                </v:shape>
                <v:shape id="Text Box 327" o:spid="_x0000_s1043" type="#_x0000_t202" style="position:absolute;left:22066;top:76779;width:18085;height:9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6D0D874" w14:textId="77777777" w:rsidR="0088440C" w:rsidRDefault="0088440C" w:rsidP="00B43D4C">
                        <w:pPr>
                          <w:jc w:val="center"/>
                          <w:rPr>
                            <w:b/>
                            <w:sz w:val="20"/>
                          </w:rPr>
                        </w:pPr>
                        <w:r>
                          <w:rPr>
                            <w:b/>
                            <w:sz w:val="22"/>
                          </w:rPr>
                          <w:t xml:space="preserve">Provision continues </w:t>
                        </w:r>
                        <w:r>
                          <w:rPr>
                            <w:b/>
                            <w:sz w:val="20"/>
                          </w:rPr>
                          <w:t>with review every six weeks</w:t>
                        </w:r>
                      </w:p>
                      <w:p w14:paraId="250CC4FE" w14:textId="77777777" w:rsidR="0088440C" w:rsidRDefault="0088440C" w:rsidP="00B43D4C">
                        <w:pPr>
                          <w:jc w:val="center"/>
                          <w:rPr>
                            <w:b/>
                          </w:rPr>
                        </w:pPr>
                        <w:r>
                          <w:rPr>
                            <w:b/>
                            <w:sz w:val="20"/>
                          </w:rPr>
                          <w:t>Toward planned phased reintegration to school</w:t>
                        </w:r>
                      </w:p>
                    </w:txbxContent>
                  </v:textbox>
                </v:shape>
                <v:group id="Group 328" o:spid="_x0000_s1044" style="position:absolute;left:19173;top:6436;width:16272;height:11729" coordorigin="4712,2631" coordsize="222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29" o:spid="_x0000_s1045" type="#_x0000_t9" style="position:absolute;left:4712;top:2631;width:2227;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" fillcolor="#f90"/>
                  <v:shape id="Text Box 330" o:spid="_x0000_s1046" type="#_x0000_t202" style="position:absolute;left:5283;top:2848;width:1089;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" fillcolor="#f90" stroked="f">
                    <v:textbox>
                      <w:txbxContent>
                        <w:p w14:paraId="45631121" w14:textId="77777777" w:rsidR="0088440C" w:rsidRDefault="0088440C" w:rsidP="00B43D4C">
                          <w:pPr>
                            <w:jc w:val="center"/>
                            <w:rPr>
                              <w:b/>
                              <w:sz w:val="20"/>
                            </w:rPr>
                          </w:pPr>
                          <w:r>
                            <w:rPr>
                              <w:b/>
                              <w:sz w:val="20"/>
                            </w:rPr>
                            <w:t>How long will the absence be?</w:t>
                          </w:r>
                        </w:p>
                      </w:txbxContent>
                    </v:textbox>
                  </v:shape>
                </v:group>
                <v:group id="Group 331" o:spid="_x0000_s1047" style="position:absolute;left:19896;top:28229;width:17200;height:13122" coordorigin="6716,5333" coordsize="2354,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332" o:spid="_x0000_s1048" type="#_x0000_t9" style="position:absolute;left:6716;top:5333;width:235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" fillcolor="#f90"/>
                  <v:shape id="Text Box 333" o:spid="_x0000_s1049" type="#_x0000_t202" style="position:absolute;left:7139;top:5840;width:1533;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" fillcolor="#f90" stroked="f">
                    <v:textbox>
                      <w:txbxContent>
                        <w:p w14:paraId="619C3460" w14:textId="77777777" w:rsidR="0088440C" w:rsidRDefault="0088440C" w:rsidP="00B43D4C">
                          <w:pPr>
                            <w:jc w:val="center"/>
                            <w:rPr>
                              <w:b/>
                            </w:rPr>
                          </w:pPr>
                          <w:r>
                            <w:rPr>
                              <w:b/>
                            </w:rPr>
                            <w:t>Request considered</w:t>
                          </w:r>
                        </w:p>
                      </w:txbxContent>
                    </v:textbox>
                  </v:shape>
                </v:group>
                <v:shapetype id="_x0000_t33" coordsize="21600,21600" o:spt="33" o:oned="t" path="m,l21600,r,21600e" filled="f">
                  <v:stroke joinstyle="miter"/>
                  <v:path arrowok="t" fillok="f" o:connecttype="none"/>
                  <o:lock v:ext="edit" shapetype="t"/>
                </v:shapetype>
                <v:shape id="AutoShape 334" o:spid="_x0000_s1050" type="#_x0000_t33" style="position:absolute;left:10485;top:12307;width:8688;height:155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">
                  <v:stroke endarrow="block"/>
                </v:shape>
                <v:shape id="AutoShape 335" o:spid="_x0000_s1051" type="#_x0000_t33" style="position:absolute;left:35445;top:12307;width:10690;height:57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RwwAAANsAAAAPAAAAZHJzL2Rvd25yZXYueG1sRI9Ba8JA&#10;FITvhf6H5RW86UYR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DBL/0cMAAADbAAAADwAA&#10;AAAAAAAAAAAAAAAHAgAAZHJzL2Rvd25yZXYueG1sUEsFBgAAAAADAAMAtwAAAPc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6" o:spid="_x0000_s1052" type="#_x0000_t34" style="position:absolute;left:17719;top:17329;width:5071;height:68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" adj="10786">
                  <v:stroke endarrow="block"/>
                </v:shape>
                <v:shapetype id="_x0000_t32" coordsize="21600,21600" o:spt="32" o:oned="t" path="m,l21600,21600e" filled="f">
                  <v:path arrowok="t" fillok="f" o:connecttype="none"/>
                  <o:lock v:ext="edit" shapetype="t"/>
                </v:shapetype>
                <v:shape id="AutoShape 337" o:spid="_x0000_s1053" type="#_x0000_t32" style="position:absolute;left:33655;top:24139;width:5064;height:5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">
                  <v:stroke endarrow="block"/>
                </v:shape>
                <v:shape id="AutoShape 338" o:spid="_x0000_s1054" type="#_x0000_t32" style="position:absolute;left:10302;top:20796;width:183;height:3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39" o:spid="_x0000_s1055" type="#_x0000_t33" style="position:absolute;left:39861;top:28507;width:3518;height:90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">
                  <v:stroke endarrow="block"/>
                </v:shape>
                <v:shape id="AutoShape 340" o:spid="_x0000_s1056" type="#_x0000_t34" style="position:absolute;left:34684;top:35163;width:5322;height:176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">
                  <v:stroke endarrow="block"/>
                </v:shape>
                <v:shape id="AutoShape 341" o:spid="_x0000_s1057" type="#_x0000_t34" style="position:absolute;left:17579;top:35887;width:5446;height:163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">
                  <v:stroke endarrow="block"/>
                </v:shape>
                <v:shape id="AutoShape 342" o:spid="_x0000_s1058" type="#_x0000_t33" style="position:absolute;left:11033;top:57324;width:11757;height:582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43" o:spid="_x0000_s1059" type="#_x0000_t34" style="position:absolute;left:19180;top:67726;width:8315;height:19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" adj="10792">
                  <v:stroke endarrow="block"/>
                </v:shape>
                <v:shape id="AutoShape 344" o:spid="_x0000_s1060" type="#_x0000_t33" style="position:absolute;left:40640;top:51770;width:366;height:107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">
                  <v:stroke endarrow="block"/>
                </v:shape>
                <v:shape id="AutoShape 345" o:spid="_x0000_s1061" type="#_x0000_t32" style="position:absolute;left:18442;top:80335;width:3624;height: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46" o:spid="_x0000_s1062" type="#_x0000_t34" style="position:absolute;left:31317;top:72096;width:4471;height:48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">
                  <v:stroke endarrow="block"/>
                </v:shape>
                <v:shape id="Text Box 347" o:spid="_x0000_s1063" type="#_x0000_t202" style="position:absolute;left:42328;top:76273;width:11231;height:8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4519EED2" w14:textId="77777777" w:rsidR="0088440C" w:rsidRDefault="0088440C" w:rsidP="00B43D4C">
                        <w:pPr>
                          <w:jc w:val="center"/>
                          <w:rPr>
                            <w:b/>
                          </w:rPr>
                        </w:pPr>
                        <w:r>
                          <w:rPr>
                            <w:b/>
                          </w:rPr>
                          <w:t>Consider statutory assessment if needed</w:t>
                        </w:r>
                      </w:p>
                    </w:txbxContent>
                  </v:textbox>
                </v:shape>
                <v:shape id="AutoShape 348" o:spid="_x0000_s1064" type="#_x0000_t32" style="position:absolute;left:40151;top:80335;width:2177;height:9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line id="Line 349" o:spid="_x0000_s1065" style="position:absolute;visibility:visible;mso-wrap-style:square" from="27495,4706" to="27495,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50" o:spid="_x0000_s1066" style="position:absolute;visibility:visible;mso-wrap-style:square" from="10850,72308" to="10858,7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w10:anchorlock/>
              </v:group>
            </w:pict>
          </mc:Fallback>
        </mc:AlternateContent>
      </w:r>
    </w:p>
    <w:p w14:paraId="67635A24" w14:textId="77777777" w:rsidR="00B43D4C" w:rsidRDefault="00B43D4C">
      <w:pPr>
        <w:pStyle w:val="BodyText3"/>
        <w:ind w:left="720"/>
      </w:pPr>
    </w:p>
    <w:p w14:paraId="0A7F4255" w14:textId="365BF452" w:rsidR="00C00D20" w:rsidRDefault="00B1707F" w:rsidP="00B1707F">
      <w:pPr>
        <w:pStyle w:val="BodyText3"/>
      </w:pPr>
      <w:r>
        <w:rPr>
          <w:sz w:val="12"/>
          <w:szCs w:val="12"/>
        </w:rPr>
        <w:t>*</w:t>
      </w:r>
      <w:r w:rsidR="003C4D53" w:rsidRPr="00B1707F">
        <w:rPr>
          <w:sz w:val="12"/>
          <w:szCs w:val="12"/>
        </w:rPr>
        <w:t xml:space="preserve">WAS – Warwickshire Attendance Service </w:t>
      </w:r>
      <w:bookmarkEnd w:id="0"/>
    </w:p>
    <w:sectPr w:rsidR="00C00D20" w:rsidSect="004B1277">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1F3D9" w14:textId="77777777" w:rsidR="00D80681" w:rsidRDefault="00D80681">
      <w:r>
        <w:separator/>
      </w:r>
    </w:p>
  </w:endnote>
  <w:endnote w:type="continuationSeparator" w:id="0">
    <w:p w14:paraId="24964AEA" w14:textId="77777777" w:rsidR="00D80681" w:rsidRDefault="00D80681">
      <w:r>
        <w:continuationSeparator/>
      </w:r>
    </w:p>
  </w:endnote>
  <w:endnote w:type="continuationNotice" w:id="1">
    <w:p w14:paraId="77591309" w14:textId="77777777" w:rsidR="00D80681" w:rsidRDefault="00D80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08D2" w14:textId="77777777" w:rsidR="0088440C" w:rsidRDefault="00884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4924" w14:textId="72886E4B" w:rsidR="0088440C" w:rsidRDefault="0088440C" w:rsidP="08ECC4A9">
    <w:pPr>
      <w:pStyle w:val="Footer"/>
      <w:jc w:val="center"/>
    </w:pPr>
    <w:r>
      <w:fldChar w:fldCharType="begin"/>
    </w:r>
    <w:r>
      <w:instrText>PAGE</w:instrText>
    </w:r>
    <w:r>
      <w:fldChar w:fldCharType="separate"/>
    </w:r>
    <w:r>
      <w:rPr>
        <w:noProof/>
      </w:rPr>
      <w:t>2</w:t>
    </w:r>
    <w:r>
      <w:fldChar w:fldCharType="end"/>
    </w:r>
  </w:p>
  <w:p w14:paraId="044263D6" w14:textId="77777777" w:rsidR="0088440C" w:rsidRDefault="0088440C">
    <w:pPr>
      <w:pStyle w:val="Footer"/>
    </w:pPr>
    <w:r>
      <w:fldChar w:fldCharType="begin"/>
    </w:r>
    <w:r>
      <w:instrText xml:space="preserve"> PAGE   \* MERGEFORMAT </w:instrText>
    </w:r>
    <w:r>
      <w:fldChar w:fldCharType="separate"/>
    </w:r>
    <w:r>
      <w:rPr>
        <w:noProof/>
      </w:rPr>
      <w:t>2</w:t>
    </w:r>
    <w:r>
      <w:rPr>
        <w:noProof/>
      </w:rPr>
      <w:fldChar w:fldCharType="end"/>
    </w:r>
  </w:p>
  <w:p w14:paraId="01FCCC55" w14:textId="77777777" w:rsidR="0088440C" w:rsidRDefault="00884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D90C" w14:textId="77777777" w:rsidR="0088440C" w:rsidRDefault="0088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0885C" w14:textId="77777777" w:rsidR="00D80681" w:rsidRDefault="00D80681">
      <w:r>
        <w:separator/>
      </w:r>
    </w:p>
  </w:footnote>
  <w:footnote w:type="continuationSeparator" w:id="0">
    <w:p w14:paraId="22C92439" w14:textId="77777777" w:rsidR="00D80681" w:rsidRDefault="00D80681">
      <w:r>
        <w:continuationSeparator/>
      </w:r>
    </w:p>
  </w:footnote>
  <w:footnote w:type="continuationNotice" w:id="1">
    <w:p w14:paraId="4774A4BC" w14:textId="77777777" w:rsidR="00D80681" w:rsidRDefault="00D80681"/>
  </w:footnote>
  <w:footnote w:id="2">
    <w:p w14:paraId="1FA5CBFA" w14:textId="0D3DE373" w:rsidR="0088440C" w:rsidRDefault="0088440C" w:rsidP="474395D4">
      <w:pPr>
        <w:pStyle w:val="FootnoteText"/>
        <w:spacing w:line="259" w:lineRule="auto"/>
      </w:pPr>
      <w:r>
        <w:rPr>
          <w:rStyle w:val="FootnoteReference"/>
        </w:rPr>
        <w:footnoteRef/>
      </w:r>
      <w:r>
        <w:t xml:space="preserve"> For learners in ISP and AP commissioned by WCC, it will be expected that they will deliver provision in line with “Ensuring a good education for children who cannot attend school”, DfES 2013, within their</w:t>
      </w:r>
    </w:p>
    <w:p w14:paraId="4A51AD70" w14:textId="0496FB6D" w:rsidR="0088440C" w:rsidRDefault="0088440C" w:rsidP="474395D4">
      <w:pPr>
        <w:pStyle w:val="FootnoteText"/>
        <w:spacing w:line="259" w:lineRule="auto"/>
      </w:pPr>
      <w:r>
        <w:t>allocated funding</w:t>
      </w:r>
    </w:p>
  </w:footnote>
  <w:footnote w:id="3">
    <w:p w14:paraId="7E6851C8" w14:textId="044F5FB2" w:rsidR="0088440C" w:rsidRDefault="0088440C" w:rsidP="474395D4">
      <w:pPr>
        <w:pStyle w:val="FootnoteText"/>
      </w:pPr>
      <w:r w:rsidRPr="474395D4">
        <w:rPr>
          <w:rStyle w:val="FootnoteReference"/>
        </w:rPr>
        <w:footnoteRef/>
      </w:r>
      <w:r>
        <w:t xml:space="preserve"> Alternative provision should be a temporary measure employed to re-engage CYP and shouldn’t be a destination. Alternative provision does not necessarily have to be offsite provision but where appropriate may be offsite or within the home. </w:t>
      </w:r>
    </w:p>
  </w:footnote>
  <w:footnote w:id="4">
    <w:p w14:paraId="7A6FEB9F" w14:textId="19AE93AD" w:rsidR="0088440C" w:rsidRDefault="0088440C" w:rsidP="474395D4">
      <w:pPr>
        <w:pStyle w:val="FootnoteText"/>
      </w:pPr>
      <w:r w:rsidRPr="474395D4">
        <w:rPr>
          <w:rStyle w:val="FootnoteReference"/>
        </w:rPr>
        <w:footnoteRef/>
      </w:r>
      <w:r>
        <w:t xml:space="preserve"> Attendance coding should be in line with the DfE guidance e.g. unauthorised absence, authorised absence, illness, dual registration, part time, internal inclusion provision. See Appendix C for guidance from Warwickshire Attendance Service. </w:t>
      </w:r>
    </w:p>
  </w:footnote>
  <w:footnote w:id="5">
    <w:p w14:paraId="12CD66C1" w14:textId="77777777" w:rsidR="0088440C" w:rsidRDefault="0088440C">
      <w:pPr>
        <w:autoSpaceDE w:val="0"/>
        <w:autoSpaceDN w:val="0"/>
        <w:adjustRightInd w:val="0"/>
        <w:rPr>
          <w:sz w:val="20"/>
        </w:rPr>
      </w:pPr>
      <w:r>
        <w:rPr>
          <w:rStyle w:val="FootnoteReference"/>
        </w:rPr>
        <w:footnoteRef/>
      </w:r>
      <w:r>
        <w:t xml:space="preserve"> </w:t>
      </w:r>
      <w:r>
        <w:rPr>
          <w:rFonts w:cs="Arial"/>
          <w:b/>
          <w:sz w:val="20"/>
        </w:rPr>
        <w:t xml:space="preserve">Elective Home Education - </w:t>
      </w:r>
      <w:r>
        <w:rPr>
          <w:rFonts w:cs="Arial"/>
          <w:sz w:val="20"/>
          <w:lang w:val="en-US"/>
        </w:rPr>
        <w:t xml:space="preserve">the term used by the Department for Children, Schools and </w:t>
      </w:r>
      <w:r>
        <w:rPr>
          <w:sz w:val="20"/>
          <w:lang w:val="en-US"/>
        </w:rPr>
        <w:t>Families (DCSF) to describe parents’ decisions to provide education for their children at home instead of sending them to school. This is different to home tuition provided by a local authority or education provided by a local authority other than at a school.</w:t>
      </w:r>
    </w:p>
  </w:footnote>
  <w:footnote w:id="6">
    <w:p w14:paraId="4C40A093" w14:textId="6A95E777" w:rsidR="0088440C" w:rsidRDefault="0088440C" w:rsidP="16D3ED89">
      <w:pPr>
        <w:pStyle w:val="FootnoteText"/>
      </w:pPr>
      <w:r w:rsidRPr="16D3ED89">
        <w:rPr>
          <w:rStyle w:val="FootnoteReference"/>
        </w:rPr>
        <w:footnoteRef/>
      </w:r>
      <w:r>
        <w:t xml:space="preserve"> There is no legal definition of what constitutes ‘full-time’ education. However, we would consider an institution to be providing full-time education if it is intended to provide, or does provide, all, or substantially all, of a child’s education. Relevant factors in determining whether education is full-time include: a) the number of hours per week that is provided - including breaks and independent study time; b) the number of weeks in the academic term/year the education is provided; c) the time of day it is provided; d) whether the education provision in practice precludes the possibility that full-time education could be provided elsewhere.</w:t>
      </w:r>
    </w:p>
    <w:p w14:paraId="6B51DADF" w14:textId="72419C90" w:rsidR="0088440C" w:rsidRDefault="0088440C" w:rsidP="16D3ED89">
      <w:pPr>
        <w:pStyle w:val="FootnoteText"/>
      </w:pPr>
      <w:r w:rsidRPr="16D3ED89">
        <w:t>Generally, we consider any institution that is operating during the day, for more than 18 hours per week, to be providing full-time education. This is because the education being provided is taking up the substantial part of the week in which it can be reasonably expected a child can be educated, and therefore indicates that the education provided is the main source of education for that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884F" w14:textId="77777777" w:rsidR="0088440C" w:rsidRDefault="00884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232B" w14:textId="77777777" w:rsidR="0088440C" w:rsidRDefault="00884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9B57" w14:textId="77777777" w:rsidR="0088440C" w:rsidRDefault="00884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507A"/>
    <w:multiLevelType w:val="hybridMultilevel"/>
    <w:tmpl w:val="38547120"/>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2F1990"/>
    <w:multiLevelType w:val="hybridMultilevel"/>
    <w:tmpl w:val="9FACF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74A3B"/>
    <w:multiLevelType w:val="hybridMultilevel"/>
    <w:tmpl w:val="F73C5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5F7799"/>
    <w:multiLevelType w:val="hybridMultilevel"/>
    <w:tmpl w:val="0EAE83E8"/>
    <w:lvl w:ilvl="0" w:tplc="82183604">
      <w:start w:val="1"/>
      <w:numFmt w:val="bullet"/>
      <w:lvlText w:val=""/>
      <w:lvlJc w:val="left"/>
      <w:pPr>
        <w:tabs>
          <w:tab w:val="num" w:pos="720"/>
        </w:tabs>
        <w:ind w:left="720" w:hanging="360"/>
      </w:pPr>
      <w:rPr>
        <w:rFonts w:ascii="Symbol" w:hAnsi="Symbol" w:hint="default"/>
        <w:sz w:val="20"/>
      </w:rPr>
    </w:lvl>
    <w:lvl w:ilvl="1" w:tplc="B7F002F0" w:tentative="1">
      <w:start w:val="1"/>
      <w:numFmt w:val="bullet"/>
      <w:lvlText w:val="o"/>
      <w:lvlJc w:val="left"/>
      <w:pPr>
        <w:tabs>
          <w:tab w:val="num" w:pos="1440"/>
        </w:tabs>
        <w:ind w:left="1440" w:hanging="360"/>
      </w:pPr>
      <w:rPr>
        <w:rFonts w:ascii="Courier New" w:hAnsi="Courier New" w:hint="default"/>
        <w:sz w:val="20"/>
      </w:rPr>
    </w:lvl>
    <w:lvl w:ilvl="2" w:tplc="1706AC3C" w:tentative="1">
      <w:start w:val="1"/>
      <w:numFmt w:val="bullet"/>
      <w:lvlText w:val=""/>
      <w:lvlJc w:val="left"/>
      <w:pPr>
        <w:tabs>
          <w:tab w:val="num" w:pos="2160"/>
        </w:tabs>
        <w:ind w:left="2160" w:hanging="360"/>
      </w:pPr>
      <w:rPr>
        <w:rFonts w:ascii="Wingdings" w:hAnsi="Wingdings" w:hint="default"/>
        <w:sz w:val="20"/>
      </w:rPr>
    </w:lvl>
    <w:lvl w:ilvl="3" w:tplc="29E47EDE" w:tentative="1">
      <w:start w:val="1"/>
      <w:numFmt w:val="bullet"/>
      <w:lvlText w:val=""/>
      <w:lvlJc w:val="left"/>
      <w:pPr>
        <w:tabs>
          <w:tab w:val="num" w:pos="2880"/>
        </w:tabs>
        <w:ind w:left="2880" w:hanging="360"/>
      </w:pPr>
      <w:rPr>
        <w:rFonts w:ascii="Wingdings" w:hAnsi="Wingdings" w:hint="default"/>
        <w:sz w:val="20"/>
      </w:rPr>
    </w:lvl>
    <w:lvl w:ilvl="4" w:tplc="8BC200DC" w:tentative="1">
      <w:start w:val="1"/>
      <w:numFmt w:val="bullet"/>
      <w:lvlText w:val=""/>
      <w:lvlJc w:val="left"/>
      <w:pPr>
        <w:tabs>
          <w:tab w:val="num" w:pos="3600"/>
        </w:tabs>
        <w:ind w:left="3600" w:hanging="360"/>
      </w:pPr>
      <w:rPr>
        <w:rFonts w:ascii="Wingdings" w:hAnsi="Wingdings" w:hint="default"/>
        <w:sz w:val="20"/>
      </w:rPr>
    </w:lvl>
    <w:lvl w:ilvl="5" w:tplc="31563FC4" w:tentative="1">
      <w:start w:val="1"/>
      <w:numFmt w:val="bullet"/>
      <w:lvlText w:val=""/>
      <w:lvlJc w:val="left"/>
      <w:pPr>
        <w:tabs>
          <w:tab w:val="num" w:pos="4320"/>
        </w:tabs>
        <w:ind w:left="4320" w:hanging="360"/>
      </w:pPr>
      <w:rPr>
        <w:rFonts w:ascii="Wingdings" w:hAnsi="Wingdings" w:hint="default"/>
        <w:sz w:val="20"/>
      </w:rPr>
    </w:lvl>
    <w:lvl w:ilvl="6" w:tplc="A0E6374E" w:tentative="1">
      <w:start w:val="1"/>
      <w:numFmt w:val="bullet"/>
      <w:lvlText w:val=""/>
      <w:lvlJc w:val="left"/>
      <w:pPr>
        <w:tabs>
          <w:tab w:val="num" w:pos="5040"/>
        </w:tabs>
        <w:ind w:left="5040" w:hanging="360"/>
      </w:pPr>
      <w:rPr>
        <w:rFonts w:ascii="Wingdings" w:hAnsi="Wingdings" w:hint="default"/>
        <w:sz w:val="20"/>
      </w:rPr>
    </w:lvl>
    <w:lvl w:ilvl="7" w:tplc="1D0CCAB6" w:tentative="1">
      <w:start w:val="1"/>
      <w:numFmt w:val="bullet"/>
      <w:lvlText w:val=""/>
      <w:lvlJc w:val="left"/>
      <w:pPr>
        <w:tabs>
          <w:tab w:val="num" w:pos="5760"/>
        </w:tabs>
        <w:ind w:left="5760" w:hanging="360"/>
      </w:pPr>
      <w:rPr>
        <w:rFonts w:ascii="Wingdings" w:hAnsi="Wingdings" w:hint="default"/>
        <w:sz w:val="20"/>
      </w:rPr>
    </w:lvl>
    <w:lvl w:ilvl="8" w:tplc="4F0AC23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36535"/>
    <w:multiLevelType w:val="hybridMultilevel"/>
    <w:tmpl w:val="7CAA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06EB0"/>
    <w:multiLevelType w:val="hybridMultilevel"/>
    <w:tmpl w:val="56D8F3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240BD1"/>
    <w:multiLevelType w:val="hybridMultilevel"/>
    <w:tmpl w:val="FA5C2C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C22ED0"/>
    <w:multiLevelType w:val="hybridMultilevel"/>
    <w:tmpl w:val="291468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595488"/>
    <w:multiLevelType w:val="hybridMultilevel"/>
    <w:tmpl w:val="56686B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0574A5"/>
    <w:multiLevelType w:val="hybridMultilevel"/>
    <w:tmpl w:val="28DE4A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8247BC"/>
    <w:multiLevelType w:val="hybridMultilevel"/>
    <w:tmpl w:val="6B04DAB2"/>
    <w:lvl w:ilvl="0" w:tplc="EDD24248">
      <w:start w:val="1"/>
      <w:numFmt w:val="bullet"/>
      <w:lvlText w:val=""/>
      <w:lvlJc w:val="left"/>
      <w:pPr>
        <w:tabs>
          <w:tab w:val="num" w:pos="720"/>
        </w:tabs>
        <w:ind w:left="720" w:hanging="360"/>
      </w:pPr>
      <w:rPr>
        <w:rFonts w:ascii="Symbol" w:hAnsi="Symbol" w:hint="default"/>
        <w:sz w:val="20"/>
      </w:rPr>
    </w:lvl>
    <w:lvl w:ilvl="1" w:tplc="14BCD548" w:tentative="1">
      <w:start w:val="1"/>
      <w:numFmt w:val="bullet"/>
      <w:lvlText w:val="o"/>
      <w:lvlJc w:val="left"/>
      <w:pPr>
        <w:tabs>
          <w:tab w:val="num" w:pos="1440"/>
        </w:tabs>
        <w:ind w:left="1440" w:hanging="360"/>
      </w:pPr>
      <w:rPr>
        <w:rFonts w:ascii="Courier New" w:hAnsi="Courier New" w:hint="default"/>
        <w:sz w:val="20"/>
      </w:rPr>
    </w:lvl>
    <w:lvl w:ilvl="2" w:tplc="BA3E88A0" w:tentative="1">
      <w:start w:val="1"/>
      <w:numFmt w:val="bullet"/>
      <w:lvlText w:val=""/>
      <w:lvlJc w:val="left"/>
      <w:pPr>
        <w:tabs>
          <w:tab w:val="num" w:pos="2160"/>
        </w:tabs>
        <w:ind w:left="2160" w:hanging="360"/>
      </w:pPr>
      <w:rPr>
        <w:rFonts w:ascii="Wingdings" w:hAnsi="Wingdings" w:hint="default"/>
        <w:sz w:val="20"/>
      </w:rPr>
    </w:lvl>
    <w:lvl w:ilvl="3" w:tplc="C7EA03CA" w:tentative="1">
      <w:start w:val="1"/>
      <w:numFmt w:val="bullet"/>
      <w:lvlText w:val=""/>
      <w:lvlJc w:val="left"/>
      <w:pPr>
        <w:tabs>
          <w:tab w:val="num" w:pos="2880"/>
        </w:tabs>
        <w:ind w:left="2880" w:hanging="360"/>
      </w:pPr>
      <w:rPr>
        <w:rFonts w:ascii="Wingdings" w:hAnsi="Wingdings" w:hint="default"/>
        <w:sz w:val="20"/>
      </w:rPr>
    </w:lvl>
    <w:lvl w:ilvl="4" w:tplc="98A2E62C" w:tentative="1">
      <w:start w:val="1"/>
      <w:numFmt w:val="bullet"/>
      <w:lvlText w:val=""/>
      <w:lvlJc w:val="left"/>
      <w:pPr>
        <w:tabs>
          <w:tab w:val="num" w:pos="3600"/>
        </w:tabs>
        <w:ind w:left="3600" w:hanging="360"/>
      </w:pPr>
      <w:rPr>
        <w:rFonts w:ascii="Wingdings" w:hAnsi="Wingdings" w:hint="default"/>
        <w:sz w:val="20"/>
      </w:rPr>
    </w:lvl>
    <w:lvl w:ilvl="5" w:tplc="C746699E" w:tentative="1">
      <w:start w:val="1"/>
      <w:numFmt w:val="bullet"/>
      <w:lvlText w:val=""/>
      <w:lvlJc w:val="left"/>
      <w:pPr>
        <w:tabs>
          <w:tab w:val="num" w:pos="4320"/>
        </w:tabs>
        <w:ind w:left="4320" w:hanging="360"/>
      </w:pPr>
      <w:rPr>
        <w:rFonts w:ascii="Wingdings" w:hAnsi="Wingdings" w:hint="default"/>
        <w:sz w:val="20"/>
      </w:rPr>
    </w:lvl>
    <w:lvl w:ilvl="6" w:tplc="628AC0F0" w:tentative="1">
      <w:start w:val="1"/>
      <w:numFmt w:val="bullet"/>
      <w:lvlText w:val=""/>
      <w:lvlJc w:val="left"/>
      <w:pPr>
        <w:tabs>
          <w:tab w:val="num" w:pos="5040"/>
        </w:tabs>
        <w:ind w:left="5040" w:hanging="360"/>
      </w:pPr>
      <w:rPr>
        <w:rFonts w:ascii="Wingdings" w:hAnsi="Wingdings" w:hint="default"/>
        <w:sz w:val="20"/>
      </w:rPr>
    </w:lvl>
    <w:lvl w:ilvl="7" w:tplc="44D8630E" w:tentative="1">
      <w:start w:val="1"/>
      <w:numFmt w:val="bullet"/>
      <w:lvlText w:val=""/>
      <w:lvlJc w:val="left"/>
      <w:pPr>
        <w:tabs>
          <w:tab w:val="num" w:pos="5760"/>
        </w:tabs>
        <w:ind w:left="5760" w:hanging="360"/>
      </w:pPr>
      <w:rPr>
        <w:rFonts w:ascii="Wingdings" w:hAnsi="Wingdings" w:hint="default"/>
        <w:sz w:val="20"/>
      </w:rPr>
    </w:lvl>
    <w:lvl w:ilvl="8" w:tplc="7902DF0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A6D9B"/>
    <w:multiLevelType w:val="hybridMultilevel"/>
    <w:tmpl w:val="334C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44128"/>
    <w:multiLevelType w:val="hybridMultilevel"/>
    <w:tmpl w:val="B29469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965418"/>
    <w:multiLevelType w:val="hybridMultilevel"/>
    <w:tmpl w:val="D2D60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E2B7E"/>
    <w:multiLevelType w:val="hybridMultilevel"/>
    <w:tmpl w:val="E2F468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A85F77"/>
    <w:multiLevelType w:val="hybridMultilevel"/>
    <w:tmpl w:val="306E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A5702"/>
    <w:multiLevelType w:val="hybridMultilevel"/>
    <w:tmpl w:val="50427E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373B2A"/>
    <w:multiLevelType w:val="hybridMultilevel"/>
    <w:tmpl w:val="F2F8CDB6"/>
    <w:lvl w:ilvl="0" w:tplc="04090001">
      <w:start w:val="1"/>
      <w:numFmt w:val="bullet"/>
      <w:lvlText w:val=""/>
      <w:lvlJc w:val="left"/>
      <w:pPr>
        <w:tabs>
          <w:tab w:val="num" w:pos="720"/>
        </w:tabs>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E7808"/>
    <w:multiLevelType w:val="hybridMultilevel"/>
    <w:tmpl w:val="F63C2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9F574C"/>
    <w:multiLevelType w:val="hybridMultilevel"/>
    <w:tmpl w:val="D1EA79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
  </w:num>
  <w:num w:numId="3">
    <w:abstractNumId w:val="19"/>
  </w:num>
  <w:num w:numId="4">
    <w:abstractNumId w:val="12"/>
  </w:num>
  <w:num w:numId="5">
    <w:abstractNumId w:val="6"/>
  </w:num>
  <w:num w:numId="6">
    <w:abstractNumId w:val="13"/>
  </w:num>
  <w:num w:numId="7">
    <w:abstractNumId w:val="2"/>
  </w:num>
  <w:num w:numId="8">
    <w:abstractNumId w:val="5"/>
  </w:num>
  <w:num w:numId="9">
    <w:abstractNumId w:val="7"/>
  </w:num>
  <w:num w:numId="10">
    <w:abstractNumId w:val="8"/>
  </w:num>
  <w:num w:numId="11">
    <w:abstractNumId w:val="14"/>
  </w:num>
  <w:num w:numId="12">
    <w:abstractNumId w:val="9"/>
  </w:num>
  <w:num w:numId="13">
    <w:abstractNumId w:val="0"/>
  </w:num>
  <w:num w:numId="14">
    <w:abstractNumId w:val="16"/>
  </w:num>
  <w:num w:numId="15">
    <w:abstractNumId w:val="11"/>
  </w:num>
  <w:num w:numId="16">
    <w:abstractNumId w:val="15"/>
  </w:num>
  <w:num w:numId="17">
    <w:abstractNumId w:val="4"/>
  </w:num>
  <w:num w:numId="18">
    <w:abstractNumId w:val="3"/>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20"/>
    <w:rsid w:val="00003A0B"/>
    <w:rsid w:val="00017B3E"/>
    <w:rsid w:val="00024749"/>
    <w:rsid w:val="00027C7B"/>
    <w:rsid w:val="00032FB4"/>
    <w:rsid w:val="000408D5"/>
    <w:rsid w:val="00046D47"/>
    <w:rsid w:val="000B6975"/>
    <w:rsid w:val="000B754D"/>
    <w:rsid w:val="000C0527"/>
    <w:rsid w:val="000C528D"/>
    <w:rsid w:val="000D59F6"/>
    <w:rsid w:val="00104B60"/>
    <w:rsid w:val="001528AE"/>
    <w:rsid w:val="001701F4"/>
    <w:rsid w:val="00176045"/>
    <w:rsid w:val="001849D3"/>
    <w:rsid w:val="00196268"/>
    <w:rsid w:val="001B4A19"/>
    <w:rsid w:val="001D2CAD"/>
    <w:rsid w:val="001D4244"/>
    <w:rsid w:val="001E5CD0"/>
    <w:rsid w:val="001E6D3A"/>
    <w:rsid w:val="001F0193"/>
    <w:rsid w:val="001F2F08"/>
    <w:rsid w:val="00204787"/>
    <w:rsid w:val="00216829"/>
    <w:rsid w:val="00222255"/>
    <w:rsid w:val="002232BF"/>
    <w:rsid w:val="0022683F"/>
    <w:rsid w:val="00227562"/>
    <w:rsid w:val="00240AC2"/>
    <w:rsid w:val="002548F3"/>
    <w:rsid w:val="00256C37"/>
    <w:rsid w:val="00281BD4"/>
    <w:rsid w:val="00290F24"/>
    <w:rsid w:val="002B0944"/>
    <w:rsid w:val="002B65A3"/>
    <w:rsid w:val="002E03DD"/>
    <w:rsid w:val="002E2D2E"/>
    <w:rsid w:val="00305DF4"/>
    <w:rsid w:val="00306B11"/>
    <w:rsid w:val="003117C7"/>
    <w:rsid w:val="003133ED"/>
    <w:rsid w:val="00314946"/>
    <w:rsid w:val="00316C3F"/>
    <w:rsid w:val="003211EC"/>
    <w:rsid w:val="00336F92"/>
    <w:rsid w:val="0033711B"/>
    <w:rsid w:val="00353480"/>
    <w:rsid w:val="003707C7"/>
    <w:rsid w:val="003921A6"/>
    <w:rsid w:val="003A223C"/>
    <w:rsid w:val="003C4D53"/>
    <w:rsid w:val="003E5F9D"/>
    <w:rsid w:val="003F45C2"/>
    <w:rsid w:val="00408954"/>
    <w:rsid w:val="0041362F"/>
    <w:rsid w:val="00417F95"/>
    <w:rsid w:val="004229D6"/>
    <w:rsid w:val="004252F4"/>
    <w:rsid w:val="00433486"/>
    <w:rsid w:val="004418D8"/>
    <w:rsid w:val="00452B0E"/>
    <w:rsid w:val="00490160"/>
    <w:rsid w:val="004918DB"/>
    <w:rsid w:val="00496ECA"/>
    <w:rsid w:val="004B1277"/>
    <w:rsid w:val="004D6E34"/>
    <w:rsid w:val="004F59F0"/>
    <w:rsid w:val="004F6901"/>
    <w:rsid w:val="005108FD"/>
    <w:rsid w:val="00511D7D"/>
    <w:rsid w:val="00524B74"/>
    <w:rsid w:val="0053000E"/>
    <w:rsid w:val="00534B6A"/>
    <w:rsid w:val="00546824"/>
    <w:rsid w:val="00546A1E"/>
    <w:rsid w:val="00555115"/>
    <w:rsid w:val="005769BB"/>
    <w:rsid w:val="005BDA31"/>
    <w:rsid w:val="005E13FE"/>
    <w:rsid w:val="005F0A33"/>
    <w:rsid w:val="00613372"/>
    <w:rsid w:val="0061660A"/>
    <w:rsid w:val="00620978"/>
    <w:rsid w:val="00632552"/>
    <w:rsid w:val="00634871"/>
    <w:rsid w:val="00641F47"/>
    <w:rsid w:val="0065066D"/>
    <w:rsid w:val="0066215F"/>
    <w:rsid w:val="006637CF"/>
    <w:rsid w:val="0068415F"/>
    <w:rsid w:val="00685471"/>
    <w:rsid w:val="006A0056"/>
    <w:rsid w:val="006A7AD5"/>
    <w:rsid w:val="006C7F7E"/>
    <w:rsid w:val="006C7FDA"/>
    <w:rsid w:val="006D080E"/>
    <w:rsid w:val="006D18E1"/>
    <w:rsid w:val="006D5820"/>
    <w:rsid w:val="006E46E0"/>
    <w:rsid w:val="006F0358"/>
    <w:rsid w:val="0070452E"/>
    <w:rsid w:val="00710528"/>
    <w:rsid w:val="00715776"/>
    <w:rsid w:val="0071584D"/>
    <w:rsid w:val="00723B21"/>
    <w:rsid w:val="00750A3E"/>
    <w:rsid w:val="00756CE8"/>
    <w:rsid w:val="00766FFB"/>
    <w:rsid w:val="007824C3"/>
    <w:rsid w:val="00790230"/>
    <w:rsid w:val="007A020A"/>
    <w:rsid w:val="007B427A"/>
    <w:rsid w:val="007C2F15"/>
    <w:rsid w:val="007C6815"/>
    <w:rsid w:val="007D3DB2"/>
    <w:rsid w:val="007F09B5"/>
    <w:rsid w:val="007F32BB"/>
    <w:rsid w:val="008102D3"/>
    <w:rsid w:val="0081464C"/>
    <w:rsid w:val="0081792B"/>
    <w:rsid w:val="00820331"/>
    <w:rsid w:val="0083134B"/>
    <w:rsid w:val="00834E60"/>
    <w:rsid w:val="00851B6B"/>
    <w:rsid w:val="00852FC9"/>
    <w:rsid w:val="008533DB"/>
    <w:rsid w:val="00862C8F"/>
    <w:rsid w:val="008756B9"/>
    <w:rsid w:val="00881FBE"/>
    <w:rsid w:val="0088440C"/>
    <w:rsid w:val="008953BD"/>
    <w:rsid w:val="00896652"/>
    <w:rsid w:val="008B0994"/>
    <w:rsid w:val="008D01C5"/>
    <w:rsid w:val="008E7064"/>
    <w:rsid w:val="0090642C"/>
    <w:rsid w:val="00927719"/>
    <w:rsid w:val="00957C60"/>
    <w:rsid w:val="00966CDB"/>
    <w:rsid w:val="00972D1F"/>
    <w:rsid w:val="00976BE6"/>
    <w:rsid w:val="009D629F"/>
    <w:rsid w:val="009D7D06"/>
    <w:rsid w:val="00A23375"/>
    <w:rsid w:val="00A33716"/>
    <w:rsid w:val="00A47C81"/>
    <w:rsid w:val="00A602FB"/>
    <w:rsid w:val="00A72E33"/>
    <w:rsid w:val="00A81B8D"/>
    <w:rsid w:val="00AA3C5F"/>
    <w:rsid w:val="00AB6623"/>
    <w:rsid w:val="00AB6C2E"/>
    <w:rsid w:val="00AC0720"/>
    <w:rsid w:val="00AC5983"/>
    <w:rsid w:val="00AD5A24"/>
    <w:rsid w:val="00AF1BCA"/>
    <w:rsid w:val="00AF2462"/>
    <w:rsid w:val="00AF3FE4"/>
    <w:rsid w:val="00B02204"/>
    <w:rsid w:val="00B1707F"/>
    <w:rsid w:val="00B4143E"/>
    <w:rsid w:val="00B43D4C"/>
    <w:rsid w:val="00B62CCA"/>
    <w:rsid w:val="00B93280"/>
    <w:rsid w:val="00BD1C4E"/>
    <w:rsid w:val="00BD2B0A"/>
    <w:rsid w:val="00BD6AB5"/>
    <w:rsid w:val="00BD6DA6"/>
    <w:rsid w:val="00BE17F2"/>
    <w:rsid w:val="00BF1462"/>
    <w:rsid w:val="00C00D20"/>
    <w:rsid w:val="00C41F06"/>
    <w:rsid w:val="00C56174"/>
    <w:rsid w:val="00C57768"/>
    <w:rsid w:val="00C96911"/>
    <w:rsid w:val="00CA4066"/>
    <w:rsid w:val="00CB3F3D"/>
    <w:rsid w:val="00CC3C2C"/>
    <w:rsid w:val="00CD2356"/>
    <w:rsid w:val="00CE3ABF"/>
    <w:rsid w:val="00CF0B89"/>
    <w:rsid w:val="00D34B62"/>
    <w:rsid w:val="00D44296"/>
    <w:rsid w:val="00D467A5"/>
    <w:rsid w:val="00D47367"/>
    <w:rsid w:val="00D80681"/>
    <w:rsid w:val="00D82B83"/>
    <w:rsid w:val="00D86F62"/>
    <w:rsid w:val="00E207E2"/>
    <w:rsid w:val="00E34BB3"/>
    <w:rsid w:val="00E41FDE"/>
    <w:rsid w:val="00E540CD"/>
    <w:rsid w:val="00E5775C"/>
    <w:rsid w:val="00E72B66"/>
    <w:rsid w:val="00E84A93"/>
    <w:rsid w:val="00E87881"/>
    <w:rsid w:val="00E90ED6"/>
    <w:rsid w:val="00EC4D7E"/>
    <w:rsid w:val="00ED2C85"/>
    <w:rsid w:val="00EE2BA5"/>
    <w:rsid w:val="00F01CDA"/>
    <w:rsid w:val="00F111C3"/>
    <w:rsid w:val="00F11E34"/>
    <w:rsid w:val="00F13176"/>
    <w:rsid w:val="00F67095"/>
    <w:rsid w:val="00F7298F"/>
    <w:rsid w:val="00F75D04"/>
    <w:rsid w:val="00F90126"/>
    <w:rsid w:val="00F9222B"/>
    <w:rsid w:val="00FC57E2"/>
    <w:rsid w:val="01AD3908"/>
    <w:rsid w:val="020746CA"/>
    <w:rsid w:val="02573EF7"/>
    <w:rsid w:val="027462C4"/>
    <w:rsid w:val="02791BCA"/>
    <w:rsid w:val="0375457B"/>
    <w:rsid w:val="039F7399"/>
    <w:rsid w:val="03B4679A"/>
    <w:rsid w:val="04CC5544"/>
    <w:rsid w:val="0705F313"/>
    <w:rsid w:val="0740F61D"/>
    <w:rsid w:val="07965A09"/>
    <w:rsid w:val="07B4E9E5"/>
    <w:rsid w:val="07DBF4C9"/>
    <w:rsid w:val="07EAE983"/>
    <w:rsid w:val="082A2D0C"/>
    <w:rsid w:val="086B70C9"/>
    <w:rsid w:val="08ECC4A9"/>
    <w:rsid w:val="0985C69E"/>
    <w:rsid w:val="0A16FA3B"/>
    <w:rsid w:val="0A48CF28"/>
    <w:rsid w:val="0A6CB791"/>
    <w:rsid w:val="0A99010E"/>
    <w:rsid w:val="0AFD0299"/>
    <w:rsid w:val="0B046C3A"/>
    <w:rsid w:val="0B1ACBB6"/>
    <w:rsid w:val="0B252FC9"/>
    <w:rsid w:val="0B5824D9"/>
    <w:rsid w:val="0BD222AF"/>
    <w:rsid w:val="0BD860FD"/>
    <w:rsid w:val="0C5EAB87"/>
    <w:rsid w:val="0C82EA54"/>
    <w:rsid w:val="0CE5A180"/>
    <w:rsid w:val="0CEB1ABF"/>
    <w:rsid w:val="0D302615"/>
    <w:rsid w:val="0D6EB12F"/>
    <w:rsid w:val="0D896EBF"/>
    <w:rsid w:val="0E39794A"/>
    <w:rsid w:val="0F37F346"/>
    <w:rsid w:val="107E4A1C"/>
    <w:rsid w:val="10A26311"/>
    <w:rsid w:val="10B72ED5"/>
    <w:rsid w:val="10D07D13"/>
    <w:rsid w:val="10DE8D01"/>
    <w:rsid w:val="11F7F863"/>
    <w:rsid w:val="12E6A385"/>
    <w:rsid w:val="1331FCC7"/>
    <w:rsid w:val="135F0A12"/>
    <w:rsid w:val="136150CC"/>
    <w:rsid w:val="1374FA96"/>
    <w:rsid w:val="13B1A6CE"/>
    <w:rsid w:val="13BA6114"/>
    <w:rsid w:val="143E7099"/>
    <w:rsid w:val="14F4C468"/>
    <w:rsid w:val="1526D043"/>
    <w:rsid w:val="1533A5A8"/>
    <w:rsid w:val="15CBB7BC"/>
    <w:rsid w:val="15D570EC"/>
    <w:rsid w:val="15EF134F"/>
    <w:rsid w:val="15F243E2"/>
    <w:rsid w:val="16013502"/>
    <w:rsid w:val="16520261"/>
    <w:rsid w:val="165691CB"/>
    <w:rsid w:val="16D3ED89"/>
    <w:rsid w:val="17002855"/>
    <w:rsid w:val="1821A9DF"/>
    <w:rsid w:val="18380F36"/>
    <w:rsid w:val="1850DEA9"/>
    <w:rsid w:val="1865737F"/>
    <w:rsid w:val="18BE3654"/>
    <w:rsid w:val="190B351B"/>
    <w:rsid w:val="191808C1"/>
    <w:rsid w:val="1921E9C9"/>
    <w:rsid w:val="199040F6"/>
    <w:rsid w:val="19B54DE1"/>
    <w:rsid w:val="1A018648"/>
    <w:rsid w:val="1A097009"/>
    <w:rsid w:val="1ACA3903"/>
    <w:rsid w:val="1AF71FD4"/>
    <w:rsid w:val="1B6A7C81"/>
    <w:rsid w:val="1B86529D"/>
    <w:rsid w:val="1BC4AE73"/>
    <w:rsid w:val="1BC7927A"/>
    <w:rsid w:val="1C081D53"/>
    <w:rsid w:val="1C2A20B4"/>
    <w:rsid w:val="1C2AD5F5"/>
    <w:rsid w:val="1C9FAD6D"/>
    <w:rsid w:val="1CFE98A8"/>
    <w:rsid w:val="1E56A527"/>
    <w:rsid w:val="1EA96BDB"/>
    <w:rsid w:val="1EBAD46B"/>
    <w:rsid w:val="1ED5BC59"/>
    <w:rsid w:val="1EDB890C"/>
    <w:rsid w:val="1EE0A03E"/>
    <w:rsid w:val="1F5E36C4"/>
    <w:rsid w:val="1F628AE0"/>
    <w:rsid w:val="204DE998"/>
    <w:rsid w:val="205B9B97"/>
    <w:rsid w:val="20C33E48"/>
    <w:rsid w:val="2121B9E0"/>
    <w:rsid w:val="21465A9D"/>
    <w:rsid w:val="21ACAE75"/>
    <w:rsid w:val="221C6923"/>
    <w:rsid w:val="224E1AD5"/>
    <w:rsid w:val="22D1112D"/>
    <w:rsid w:val="235EB402"/>
    <w:rsid w:val="2383C4ED"/>
    <w:rsid w:val="238BC588"/>
    <w:rsid w:val="23BB9D1F"/>
    <w:rsid w:val="23EF5C7C"/>
    <w:rsid w:val="246BD5BF"/>
    <w:rsid w:val="24ECCF1D"/>
    <w:rsid w:val="251F34D1"/>
    <w:rsid w:val="2539791E"/>
    <w:rsid w:val="253FA069"/>
    <w:rsid w:val="259BF233"/>
    <w:rsid w:val="25A71691"/>
    <w:rsid w:val="25C8DA29"/>
    <w:rsid w:val="261DE475"/>
    <w:rsid w:val="263D1B21"/>
    <w:rsid w:val="267001A3"/>
    <w:rsid w:val="26FBBBB4"/>
    <w:rsid w:val="28B0D0CD"/>
    <w:rsid w:val="28E8B5D1"/>
    <w:rsid w:val="2A6985BA"/>
    <w:rsid w:val="2AA20310"/>
    <w:rsid w:val="2AE18B86"/>
    <w:rsid w:val="2AE9A57B"/>
    <w:rsid w:val="2AEBEF75"/>
    <w:rsid w:val="2AF34325"/>
    <w:rsid w:val="2B076E5E"/>
    <w:rsid w:val="2B376894"/>
    <w:rsid w:val="2B5DFECD"/>
    <w:rsid w:val="2C3B23C9"/>
    <w:rsid w:val="2C9B1112"/>
    <w:rsid w:val="2CF46481"/>
    <w:rsid w:val="2D087593"/>
    <w:rsid w:val="2D305E41"/>
    <w:rsid w:val="2DB73BCC"/>
    <w:rsid w:val="2DB8BC7B"/>
    <w:rsid w:val="2DEBB8D9"/>
    <w:rsid w:val="2E0DABC7"/>
    <w:rsid w:val="2E8A7727"/>
    <w:rsid w:val="2ECF6686"/>
    <w:rsid w:val="2F16CC8A"/>
    <w:rsid w:val="2F4FD4B8"/>
    <w:rsid w:val="2F5121CA"/>
    <w:rsid w:val="2F743AFB"/>
    <w:rsid w:val="2F9F9F99"/>
    <w:rsid w:val="2FB242EF"/>
    <w:rsid w:val="2FC1641A"/>
    <w:rsid w:val="2FCB018D"/>
    <w:rsid w:val="2FE32E4C"/>
    <w:rsid w:val="2FED6E8C"/>
    <w:rsid w:val="302DDC1F"/>
    <w:rsid w:val="30F18EB5"/>
    <w:rsid w:val="311C872D"/>
    <w:rsid w:val="3128A605"/>
    <w:rsid w:val="313B0CD5"/>
    <w:rsid w:val="3221CBEC"/>
    <w:rsid w:val="3275F461"/>
    <w:rsid w:val="327778F1"/>
    <w:rsid w:val="333195B1"/>
    <w:rsid w:val="339573D8"/>
    <w:rsid w:val="34D854EB"/>
    <w:rsid w:val="351AE12B"/>
    <w:rsid w:val="352CEDD8"/>
    <w:rsid w:val="355BADCF"/>
    <w:rsid w:val="355EDFAE"/>
    <w:rsid w:val="35613D8E"/>
    <w:rsid w:val="356BEEA2"/>
    <w:rsid w:val="35A44D55"/>
    <w:rsid w:val="35CCC4E2"/>
    <w:rsid w:val="360185AF"/>
    <w:rsid w:val="3656E294"/>
    <w:rsid w:val="369D1DA3"/>
    <w:rsid w:val="36EEE041"/>
    <w:rsid w:val="37E4BE50"/>
    <w:rsid w:val="37F64627"/>
    <w:rsid w:val="38194C4C"/>
    <w:rsid w:val="3867B52E"/>
    <w:rsid w:val="3936FF7F"/>
    <w:rsid w:val="39AE9ED0"/>
    <w:rsid w:val="3ABD589F"/>
    <w:rsid w:val="3B4DEE43"/>
    <w:rsid w:val="3B9ECA49"/>
    <w:rsid w:val="3BF7630B"/>
    <w:rsid w:val="3C2D54B1"/>
    <w:rsid w:val="3CA59595"/>
    <w:rsid w:val="3D0EEFE9"/>
    <w:rsid w:val="3D31CEA6"/>
    <w:rsid w:val="3D61588C"/>
    <w:rsid w:val="3D9D1633"/>
    <w:rsid w:val="3DEC72C1"/>
    <w:rsid w:val="3E32A4AA"/>
    <w:rsid w:val="3E5845A3"/>
    <w:rsid w:val="3E584D86"/>
    <w:rsid w:val="3E64B970"/>
    <w:rsid w:val="3F0D9493"/>
    <w:rsid w:val="3F1E6FAA"/>
    <w:rsid w:val="401DD975"/>
    <w:rsid w:val="40451A07"/>
    <w:rsid w:val="409E5CDE"/>
    <w:rsid w:val="40A5F7CC"/>
    <w:rsid w:val="40BFDA1E"/>
    <w:rsid w:val="40D06C6A"/>
    <w:rsid w:val="411AEF0D"/>
    <w:rsid w:val="41E89657"/>
    <w:rsid w:val="432E303A"/>
    <w:rsid w:val="43769377"/>
    <w:rsid w:val="43E20691"/>
    <w:rsid w:val="43F5102B"/>
    <w:rsid w:val="4460892F"/>
    <w:rsid w:val="44A02127"/>
    <w:rsid w:val="44D7147B"/>
    <w:rsid w:val="450BB04F"/>
    <w:rsid w:val="4604EC7A"/>
    <w:rsid w:val="462ED467"/>
    <w:rsid w:val="465B0A17"/>
    <w:rsid w:val="46AA09D2"/>
    <w:rsid w:val="46AF9FB0"/>
    <w:rsid w:val="470260B9"/>
    <w:rsid w:val="474395D4"/>
    <w:rsid w:val="47A58C1D"/>
    <w:rsid w:val="47A8D560"/>
    <w:rsid w:val="47CD6FFE"/>
    <w:rsid w:val="4840B57C"/>
    <w:rsid w:val="48C50816"/>
    <w:rsid w:val="492165CA"/>
    <w:rsid w:val="49666547"/>
    <w:rsid w:val="49C7F620"/>
    <w:rsid w:val="4A1ACE75"/>
    <w:rsid w:val="4A7F21FC"/>
    <w:rsid w:val="4A85B54E"/>
    <w:rsid w:val="4A969B2E"/>
    <w:rsid w:val="4B0783D0"/>
    <w:rsid w:val="4B8B99AB"/>
    <w:rsid w:val="4BBA30E4"/>
    <w:rsid w:val="4BBA5043"/>
    <w:rsid w:val="4C35DDA3"/>
    <w:rsid w:val="4C9AD3B7"/>
    <w:rsid w:val="4D403ED5"/>
    <w:rsid w:val="4DB73275"/>
    <w:rsid w:val="4E4411CC"/>
    <w:rsid w:val="4E8F84D0"/>
    <w:rsid w:val="4E98F1C4"/>
    <w:rsid w:val="4EE7155A"/>
    <w:rsid w:val="4F295B17"/>
    <w:rsid w:val="4FA2900B"/>
    <w:rsid w:val="4FC4A74A"/>
    <w:rsid w:val="4FD81CE0"/>
    <w:rsid w:val="50DCBCC1"/>
    <w:rsid w:val="518681A7"/>
    <w:rsid w:val="51DBF7D1"/>
    <w:rsid w:val="5201B153"/>
    <w:rsid w:val="523845FB"/>
    <w:rsid w:val="52475678"/>
    <w:rsid w:val="53538EC3"/>
    <w:rsid w:val="53BEAB19"/>
    <w:rsid w:val="540876EB"/>
    <w:rsid w:val="541718D7"/>
    <w:rsid w:val="5430FD27"/>
    <w:rsid w:val="546FAD39"/>
    <w:rsid w:val="54AD8185"/>
    <w:rsid w:val="54B6EE6A"/>
    <w:rsid w:val="54FEBB1C"/>
    <w:rsid w:val="55C1847F"/>
    <w:rsid w:val="55C8DE27"/>
    <w:rsid w:val="55D12C16"/>
    <w:rsid w:val="5609583D"/>
    <w:rsid w:val="564F35BF"/>
    <w:rsid w:val="569E256E"/>
    <w:rsid w:val="56B11D4E"/>
    <w:rsid w:val="56DF599C"/>
    <w:rsid w:val="56E3AE38"/>
    <w:rsid w:val="57244786"/>
    <w:rsid w:val="57BAE9A9"/>
    <w:rsid w:val="5808AF57"/>
    <w:rsid w:val="5874F1B0"/>
    <w:rsid w:val="58B1A358"/>
    <w:rsid w:val="58CB7CD6"/>
    <w:rsid w:val="58E0F5AF"/>
    <w:rsid w:val="593AD8EF"/>
    <w:rsid w:val="593BEF1F"/>
    <w:rsid w:val="596F4AD7"/>
    <w:rsid w:val="598ADD0F"/>
    <w:rsid w:val="59BD1AD9"/>
    <w:rsid w:val="5A437F40"/>
    <w:rsid w:val="5A53D60C"/>
    <w:rsid w:val="5A58A4FA"/>
    <w:rsid w:val="5A607E9F"/>
    <w:rsid w:val="5A664E8F"/>
    <w:rsid w:val="5A9FD729"/>
    <w:rsid w:val="5B6F23DD"/>
    <w:rsid w:val="5BA5E6FE"/>
    <w:rsid w:val="5BC44E62"/>
    <w:rsid w:val="5BD1B081"/>
    <w:rsid w:val="5BD31115"/>
    <w:rsid w:val="5BEDFEDF"/>
    <w:rsid w:val="5BF749E6"/>
    <w:rsid w:val="5C2BE455"/>
    <w:rsid w:val="5C43D236"/>
    <w:rsid w:val="5CC665E9"/>
    <w:rsid w:val="5D5BA02D"/>
    <w:rsid w:val="5D9D845A"/>
    <w:rsid w:val="5DCC7205"/>
    <w:rsid w:val="5E6594A9"/>
    <w:rsid w:val="5E7310DA"/>
    <w:rsid w:val="5E957F56"/>
    <w:rsid w:val="5EEB64FD"/>
    <w:rsid w:val="5FA3D6BB"/>
    <w:rsid w:val="5FADB0EC"/>
    <w:rsid w:val="5FC1713D"/>
    <w:rsid w:val="607978BB"/>
    <w:rsid w:val="607B1A5A"/>
    <w:rsid w:val="60AFE6FA"/>
    <w:rsid w:val="60CF1F04"/>
    <w:rsid w:val="6182CC1B"/>
    <w:rsid w:val="61A019DD"/>
    <w:rsid w:val="6208CFED"/>
    <w:rsid w:val="621DA22C"/>
    <w:rsid w:val="63883585"/>
    <w:rsid w:val="63B6704A"/>
    <w:rsid w:val="63C629CF"/>
    <w:rsid w:val="63CEA5B5"/>
    <w:rsid w:val="63FDE1B4"/>
    <w:rsid w:val="640DF310"/>
    <w:rsid w:val="64C3D957"/>
    <w:rsid w:val="64F91E93"/>
    <w:rsid w:val="65890B86"/>
    <w:rsid w:val="65F28994"/>
    <w:rsid w:val="67101BB3"/>
    <w:rsid w:val="671B62B6"/>
    <w:rsid w:val="675A7BA1"/>
    <w:rsid w:val="6768040B"/>
    <w:rsid w:val="68056AFD"/>
    <w:rsid w:val="686B8F01"/>
    <w:rsid w:val="69EBC7DC"/>
    <w:rsid w:val="6A5BA52D"/>
    <w:rsid w:val="6A67243A"/>
    <w:rsid w:val="6AEC265A"/>
    <w:rsid w:val="6AFFE3F1"/>
    <w:rsid w:val="6B5D8099"/>
    <w:rsid w:val="6B69BC35"/>
    <w:rsid w:val="6B8C4D16"/>
    <w:rsid w:val="6BBB643B"/>
    <w:rsid w:val="6C66352C"/>
    <w:rsid w:val="6C6E1EFC"/>
    <w:rsid w:val="6CC94D69"/>
    <w:rsid w:val="6CD14A05"/>
    <w:rsid w:val="6CF929BC"/>
    <w:rsid w:val="6D1FDAFF"/>
    <w:rsid w:val="6D3EC2BB"/>
    <w:rsid w:val="6DF109AB"/>
    <w:rsid w:val="6E0B6B20"/>
    <w:rsid w:val="6E17CAF8"/>
    <w:rsid w:val="6E489A8E"/>
    <w:rsid w:val="6E6E7DC8"/>
    <w:rsid w:val="6EF8769E"/>
    <w:rsid w:val="6F02942C"/>
    <w:rsid w:val="70A93BFF"/>
    <w:rsid w:val="70AD6825"/>
    <w:rsid w:val="71063646"/>
    <w:rsid w:val="711AC453"/>
    <w:rsid w:val="7141A809"/>
    <w:rsid w:val="716551B9"/>
    <w:rsid w:val="7215DF56"/>
    <w:rsid w:val="730D7404"/>
    <w:rsid w:val="7318ADF4"/>
    <w:rsid w:val="734F6B19"/>
    <w:rsid w:val="7394AA0C"/>
    <w:rsid w:val="73AEE967"/>
    <w:rsid w:val="74A5C77C"/>
    <w:rsid w:val="74EDD1AE"/>
    <w:rsid w:val="750ACB40"/>
    <w:rsid w:val="75190348"/>
    <w:rsid w:val="75E90B72"/>
    <w:rsid w:val="760ADF10"/>
    <w:rsid w:val="76BB6B32"/>
    <w:rsid w:val="76C8D178"/>
    <w:rsid w:val="775F9609"/>
    <w:rsid w:val="780DE0C0"/>
    <w:rsid w:val="781BE6D7"/>
    <w:rsid w:val="7852F24B"/>
    <w:rsid w:val="78BBC440"/>
    <w:rsid w:val="78BE97D7"/>
    <w:rsid w:val="78D61620"/>
    <w:rsid w:val="7909759A"/>
    <w:rsid w:val="79424269"/>
    <w:rsid w:val="797E51B5"/>
    <w:rsid w:val="7A96692E"/>
    <w:rsid w:val="7AFF15AC"/>
    <w:rsid w:val="7B0E78BD"/>
    <w:rsid w:val="7B2AA6CD"/>
    <w:rsid w:val="7B57ED4B"/>
    <w:rsid w:val="7B6D619A"/>
    <w:rsid w:val="7B9D55FA"/>
    <w:rsid w:val="7BD2A7C6"/>
    <w:rsid w:val="7C160263"/>
    <w:rsid w:val="7C2E131B"/>
    <w:rsid w:val="7C386390"/>
    <w:rsid w:val="7C96C0E0"/>
    <w:rsid w:val="7CCE36A6"/>
    <w:rsid w:val="7D7152B6"/>
    <w:rsid w:val="7DD51761"/>
    <w:rsid w:val="7DED7A56"/>
    <w:rsid w:val="7E7F65C3"/>
    <w:rsid w:val="7EEA8530"/>
    <w:rsid w:val="7F0E0390"/>
    <w:rsid w:val="7F36AEC9"/>
    <w:rsid w:val="7F76CFF3"/>
    <w:rsid w:val="7F7ABD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8EE8F46"/>
  <w15:chartTrackingRefBased/>
  <w15:docId w15:val="{C236F2AC-6C0C-43BF-ACDD-AFA9889C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D4C"/>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sz w:val="44"/>
      <w:szCs w:val="56"/>
    </w:rPr>
  </w:style>
  <w:style w:type="paragraph" w:styleId="Heading7">
    <w:name w:val="heading 7"/>
    <w:basedOn w:val="Normal"/>
    <w:next w:val="Normal"/>
    <w:qFormat/>
    <w:pPr>
      <w:keepNext/>
      <w:jc w:val="both"/>
      <w:outlineLvl w:val="6"/>
    </w:pPr>
    <w:rPr>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semiHidden/>
    <w:rPr>
      <w:b/>
      <w:sz w:val="28"/>
    </w:rPr>
  </w:style>
  <w:style w:type="paragraph" w:styleId="Caption">
    <w:name w:val="caption"/>
    <w:basedOn w:val="Normal"/>
    <w:next w:val="Normal"/>
    <w:qFormat/>
    <w:rPr>
      <w:b/>
    </w:rPr>
  </w:style>
  <w:style w:type="paragraph" w:styleId="BodyText2">
    <w:name w:val="Body Text 2"/>
    <w:basedOn w:val="Normal"/>
    <w:semiHidden/>
    <w:rPr>
      <w:i/>
    </w:rPr>
  </w:style>
  <w:style w:type="paragraph" w:styleId="Footer">
    <w:name w:val="footer"/>
    <w:basedOn w:val="Normal"/>
    <w:link w:val="FooterChar"/>
    <w:uiPriority w:val="99"/>
    <w:pPr>
      <w:keepLines/>
      <w:tabs>
        <w:tab w:val="center" w:pos="4320"/>
        <w:tab w:val="right" w:pos="8640"/>
      </w:tabs>
      <w:spacing w:line="190" w:lineRule="atLeast"/>
      <w:jc w:val="both"/>
    </w:pPr>
    <w:rPr>
      <w:rFonts w:ascii="Garmond (W1)" w:hAnsi="Garmond (W1)"/>
      <w:caps/>
      <w:sz w:val="15"/>
    </w:rPr>
  </w:style>
  <w:style w:type="paragraph" w:styleId="Header">
    <w:name w:val="header"/>
    <w:basedOn w:val="Normal"/>
    <w:semiHidden/>
    <w:pPr>
      <w:keepLines/>
      <w:tabs>
        <w:tab w:val="center" w:pos="4320"/>
        <w:tab w:val="right" w:pos="8640"/>
      </w:tabs>
      <w:spacing w:line="190" w:lineRule="atLeast"/>
      <w:jc w:val="both"/>
    </w:pPr>
    <w:rPr>
      <w:rFonts w:ascii="Garmond (W1)" w:hAnsi="Garmond (W1)"/>
      <w:caps/>
      <w:sz w:val="15"/>
    </w:rPr>
  </w:style>
  <w:style w:type="character" w:styleId="PageNumber">
    <w:name w:val="page number"/>
    <w:semiHidden/>
    <w:rPr>
      <w:rFonts w:ascii="Arial Black" w:hAnsi="Arial Black"/>
      <w:spacing w:val="-10"/>
      <w:sz w:val="18"/>
    </w:rPr>
  </w:style>
  <w:style w:type="paragraph" w:styleId="BodyText3">
    <w:name w:val="Body Text 3"/>
    <w:basedOn w:val="Normal"/>
    <w:semiHidden/>
    <w:rPr>
      <w:b/>
    </w:rPr>
  </w:style>
  <w:style w:type="paragraph" w:styleId="BodyTextIndent">
    <w:name w:val="Body Text Indent"/>
    <w:basedOn w:val="Normal"/>
    <w:semiHidden/>
    <w:pPr>
      <w:ind w:firstLine="360"/>
    </w:pPr>
    <w:rPr>
      <w:i/>
    </w:rPr>
  </w:style>
  <w:style w:type="character" w:styleId="Hyperlink">
    <w:name w:val="Hyperlink"/>
    <w:semiHidden/>
    <w:rPr>
      <w:color w:val="0000FF"/>
      <w:u w:val="single"/>
    </w:rPr>
  </w:style>
  <w:style w:type="paragraph" w:styleId="BodyTextIndent2">
    <w:name w:val="Body Text Indent 2"/>
    <w:basedOn w:val="Normal"/>
    <w:semiHidden/>
    <w:pPr>
      <w:ind w:left="709" w:hanging="709"/>
    </w:pPr>
  </w:style>
  <w:style w:type="paragraph" w:styleId="BodyTextIndent3">
    <w:name w:val="Body Text Indent 3"/>
    <w:basedOn w:val="Normal"/>
    <w:semiHidden/>
    <w:pPr>
      <w:tabs>
        <w:tab w:val="num" w:pos="709"/>
      </w:tabs>
      <w:ind w:left="709"/>
    </w:p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Strong">
    <w:name w:val="Strong"/>
    <w:qFormat/>
    <w:rPr>
      <w:b/>
      <w:bCs/>
    </w:rPr>
  </w:style>
  <w:style w:type="character" w:styleId="CommentReference">
    <w:name w:val="annotation reference"/>
    <w:uiPriority w:val="99"/>
    <w:semiHidden/>
    <w:unhideWhenUsed/>
    <w:rsid w:val="00756CE8"/>
    <w:rPr>
      <w:sz w:val="16"/>
      <w:szCs w:val="16"/>
    </w:rPr>
  </w:style>
  <w:style w:type="paragraph" w:styleId="CommentText">
    <w:name w:val="annotation text"/>
    <w:basedOn w:val="Normal"/>
    <w:link w:val="CommentTextChar"/>
    <w:uiPriority w:val="99"/>
    <w:semiHidden/>
    <w:unhideWhenUsed/>
    <w:rsid w:val="00756CE8"/>
    <w:rPr>
      <w:sz w:val="20"/>
      <w:lang w:val="x-none"/>
    </w:rPr>
  </w:style>
  <w:style w:type="character" w:customStyle="1" w:styleId="CommentTextChar">
    <w:name w:val="Comment Text Char"/>
    <w:link w:val="CommentText"/>
    <w:uiPriority w:val="99"/>
    <w:semiHidden/>
    <w:rsid w:val="00756CE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56CE8"/>
    <w:rPr>
      <w:b/>
      <w:bCs/>
    </w:rPr>
  </w:style>
  <w:style w:type="character" w:customStyle="1" w:styleId="CommentSubjectChar">
    <w:name w:val="Comment Subject Char"/>
    <w:link w:val="CommentSubject"/>
    <w:uiPriority w:val="99"/>
    <w:semiHidden/>
    <w:rsid w:val="00756CE8"/>
    <w:rPr>
      <w:rFonts w:ascii="Arial" w:hAnsi="Arial"/>
      <w:b/>
      <w:bCs/>
      <w:lang w:eastAsia="en-US"/>
    </w:rPr>
  </w:style>
  <w:style w:type="paragraph" w:styleId="ListParagraph">
    <w:name w:val="List Paragraph"/>
    <w:basedOn w:val="Normal"/>
    <w:uiPriority w:val="34"/>
    <w:qFormat/>
    <w:rsid w:val="00B62CCA"/>
    <w:pPr>
      <w:ind w:left="720"/>
    </w:pPr>
  </w:style>
  <w:style w:type="character" w:styleId="UnresolvedMention">
    <w:name w:val="Unresolved Mention"/>
    <w:uiPriority w:val="99"/>
    <w:semiHidden/>
    <w:unhideWhenUsed/>
    <w:rsid w:val="008B0994"/>
    <w:rPr>
      <w:color w:val="605E5C"/>
      <w:shd w:val="clear" w:color="auto" w:fill="E1DFDD"/>
    </w:rPr>
  </w:style>
  <w:style w:type="character" w:customStyle="1" w:styleId="FooterChar">
    <w:name w:val="Footer Char"/>
    <w:link w:val="Footer"/>
    <w:uiPriority w:val="99"/>
    <w:rsid w:val="00176045"/>
    <w:rPr>
      <w:rFonts w:ascii="Garmond (W1)" w:hAnsi="Garmond (W1)"/>
      <w:caps/>
      <w:sz w:val="15"/>
      <w:lang w:eastAsia="en-US"/>
    </w:rPr>
  </w:style>
  <w:style w:type="table" w:styleId="TableGrid">
    <w:name w:val="Table Grid"/>
    <w:basedOn w:val="TableNormal"/>
    <w:uiPriority w:val="59"/>
    <w:rsid w:val="00176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B6C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968640">
      <w:bodyDiv w:val="1"/>
      <w:marLeft w:val="0"/>
      <w:marRight w:val="0"/>
      <w:marTop w:val="0"/>
      <w:marBottom w:val="0"/>
      <w:divBdr>
        <w:top w:val="none" w:sz="0" w:space="0" w:color="auto"/>
        <w:left w:val="none" w:sz="0" w:space="0" w:color="auto"/>
        <w:bottom w:val="none" w:sz="0" w:space="0" w:color="auto"/>
        <w:right w:val="none" w:sz="0" w:space="0" w:color="auto"/>
      </w:divBdr>
    </w:div>
    <w:div w:id="1855222388">
      <w:bodyDiv w:val="1"/>
      <w:marLeft w:val="0"/>
      <w:marRight w:val="0"/>
      <w:marTop w:val="0"/>
      <w:marBottom w:val="0"/>
      <w:divBdr>
        <w:top w:val="none" w:sz="0" w:space="0" w:color="auto"/>
        <w:left w:val="none" w:sz="0" w:space="0" w:color="auto"/>
        <w:bottom w:val="none" w:sz="0" w:space="0" w:color="auto"/>
        <w:right w:val="none" w:sz="0" w:space="0" w:color="auto"/>
      </w:divBdr>
    </w:div>
    <w:div w:id="21318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www.warwickshire-flt.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arwickshire-flt.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arwickshire-flt.org.uk" TargetMode="External"/><Relationship Id="rId20" Type="http://schemas.openxmlformats.org/officeDocument/2006/relationships/hyperlink" Target="https://www.mentallyhealthyschools.org.uk/resources/promoting-children."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entallyhealthyschools.org.uk/resources/promoting-childr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019264104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calconditionsatschool.org.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7D4F7ABDE267C54E8DC73E5C48F17888" ma:contentTypeVersion="14" ma:contentTypeDescription="Custom service document" ma:contentTypeScope="" ma:versionID="cf91882362225798b64030e8b9577a44">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8e24192f03811cf135c0b9dd452fe1cb"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23c22f0e-72fa-4201-95d1-05a84cab4549}"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3c22f0e-72fa-4201-95d1-05a84cab4549}"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9</Value>
      <Value>7</Value>
    </TaxCatchAll>
    <_dlc_DocId xmlns="78a9e8ab-f1c3-4d40-985a-93fd8ee92998">WCCC-600065477-313</_dlc_DocId>
    <_dlc_DocIdUrl xmlns="78a9e8ab-f1c3-4d40-985a-93fd8ee92998">
      <Url>https://warwickshiregovuk.sharepoint.com/sites/edrm-SEN/_layouts/15/DocIdRedir.aspx?ID=WCCC-600065477-313</Url>
      <Description>WCCC-600065477-313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43FA58-35F1-4C1E-8389-7D79454550DB}">
  <ds:schemaRefs>
    <ds:schemaRef ds:uri="http://schemas.microsoft.com/sharepoint/v3/contenttype/forms"/>
  </ds:schemaRefs>
</ds:datastoreItem>
</file>

<file path=customXml/itemProps2.xml><?xml version="1.0" encoding="utf-8"?>
<ds:datastoreItem xmlns:ds="http://schemas.openxmlformats.org/officeDocument/2006/customXml" ds:itemID="{825BA632-CE75-4D7F-84C9-32B445A84936}"/>
</file>

<file path=customXml/itemProps3.xml><?xml version="1.0" encoding="utf-8"?>
<ds:datastoreItem xmlns:ds="http://schemas.openxmlformats.org/officeDocument/2006/customXml" ds:itemID="{B566DCC6-9743-487A-B682-30D8FFC30482}">
  <ds:schemaRefs>
    <ds:schemaRef ds:uri="http://schemas.openxmlformats.org/officeDocument/2006/bibliography"/>
  </ds:schemaRefs>
</ds:datastoreItem>
</file>

<file path=customXml/itemProps4.xml><?xml version="1.0" encoding="utf-8"?>
<ds:datastoreItem xmlns:ds="http://schemas.openxmlformats.org/officeDocument/2006/customXml" ds:itemID="{B23457F3-EA67-4294-9972-B7132DBD364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4545F9-FEE7-43AA-ABB8-61011280201C}"/>
</file>

<file path=docProps/app.xml><?xml version="1.0" encoding="utf-8"?>
<Properties xmlns="http://schemas.openxmlformats.org/officeDocument/2006/extended-properties" xmlns:vt="http://schemas.openxmlformats.org/officeDocument/2006/docPropsVTypes">
  <Template>Normal.dotm</Template>
  <TotalTime>0</TotalTime>
  <Pages>3</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DRAFT</vt:lpstr>
    </vt:vector>
  </TitlesOfParts>
  <Company>TOSHIBA</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Clarkehouse Centre Sheffield</dc:creator>
  <cp:keywords/>
  <cp:lastModifiedBy>Linda Saw</cp:lastModifiedBy>
  <cp:revision>2</cp:revision>
  <cp:lastPrinted>2020-01-13T18:24:00Z</cp:lastPrinted>
  <dcterms:created xsi:type="dcterms:W3CDTF">2021-07-21T10:47:00Z</dcterms:created>
  <dcterms:modified xsi:type="dcterms:W3CDTF">2021-07-21T10:47:00Z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-159793178</vt:i4>
  </property>
  <property fmtid="{D5CDD505-2E9C-101B-9397-08002B2CF9AE}" pid="3" name="_EmailSubject">
    <vt:lpwstr>New policy</vt:lpwstr>
  </property>
  <property fmtid="{D5CDD505-2E9C-101B-9397-08002B2CF9AE}" pid="4" name="_AuthorEmail">
    <vt:lpwstr>gonyett@solihull.gov.uk</vt:lpwstr>
  </property>
  <property fmtid="{D5CDD505-2E9C-101B-9397-08002B2CF9AE}" pid="5" name="_AuthorEmailDisplayName">
    <vt:lpwstr>Onyett, Geoff (Education and Children's Services - Solihull MBC)</vt:lpwstr>
  </property>
  <property fmtid="{D5CDD505-2E9C-101B-9397-08002B2CF9AE}" pid="6" name="_ReviewingToolsShownOnce">
    <vt:lpwstr/>
  </property>
  <property fmtid="{D5CDD505-2E9C-101B-9397-08002B2CF9AE}" pid="7" name="ContentTypeId">
    <vt:lpwstr>0x010100C50F05A7ED30F54294ADC2B50AFA98D1007D4F7ABDE267C54E8DC73E5C48F17888</vt:lpwstr>
  </property>
  <property fmtid="{D5CDD505-2E9C-101B-9397-08002B2CF9AE}" pid="8" name="WCCLanguage">
    <vt:lpwstr>7;#English|748e06bf-4d1a-4a4c-bcd9-5803f35d29e0</vt:lpwstr>
  </property>
  <property fmtid="{D5CDD505-2E9C-101B-9397-08002B2CF9AE}" pid="9" name="_dlc_DocIdItemGuid">
    <vt:lpwstr>a44677bc-a89e-4e3c-8ac5-0c76332589f3</vt:lpwstr>
  </property>
  <property fmtid="{D5CDD505-2E9C-101B-9397-08002B2CF9AE}" pid="10" name="DocumentType">
    <vt:lpwstr>5;#Standard|960ba701-3380-41b5-9bb0-3b6b58c1499e</vt:lpwstr>
  </property>
  <property fmtid="{D5CDD505-2E9C-101B-9397-08002B2CF9AE}" pid="11" name="ProtectiveMarking">
    <vt:lpwstr>9;#Public|d3c6ebfc-cc52-4ccb-bc46-feaefa0989f8</vt:lpwstr>
  </property>
  <property fmtid="{D5CDD505-2E9C-101B-9397-08002B2CF9AE}" pid="12" name="WCCCoverage">
    <vt:lpwstr/>
  </property>
  <property fmtid="{D5CDD505-2E9C-101B-9397-08002B2CF9AE}" pid="13" name="WCCKeywords">
    <vt:lpwstr/>
  </property>
  <property fmtid="{D5CDD505-2E9C-101B-9397-08002B2CF9AE}" pid="14" name="WCCSubject">
    <vt:lpwstr/>
  </property>
</Properties>
</file>