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233B" w14:textId="77777777" w:rsidR="00E249FF" w:rsidRPr="00E249FF" w:rsidRDefault="00E249FF" w:rsidP="00E249FF">
      <w:pPr>
        <w:shd w:val="clear" w:color="auto" w:fill="FFFFFF"/>
        <w:spacing w:before="300" w:after="150" w:line="240" w:lineRule="auto"/>
        <w:jc w:val="both"/>
        <w:outlineLvl w:val="1"/>
        <w:rPr>
          <w:rFonts w:eastAsia="Times New Roman"/>
          <w:b/>
          <w:bCs/>
          <w:color w:val="333333"/>
          <w:sz w:val="36"/>
          <w:szCs w:val="36"/>
          <w:lang w:eastAsia="en-GB"/>
        </w:rPr>
      </w:pPr>
      <w:r>
        <w:rPr>
          <w:rFonts w:eastAsia="Times New Roman"/>
          <w:b/>
          <w:bCs/>
          <w:color w:val="333333"/>
          <w:sz w:val="36"/>
          <w:szCs w:val="36"/>
          <w:lang w:eastAsia="en-GB"/>
        </w:rPr>
        <w:t xml:space="preserve">Annual Payments performance </w:t>
      </w:r>
      <w:r w:rsidRPr="00E249FF">
        <w:rPr>
          <w:rFonts w:eastAsia="Times New Roman"/>
          <w:b/>
          <w:bCs/>
          <w:color w:val="333333"/>
          <w:sz w:val="36"/>
          <w:szCs w:val="36"/>
          <w:lang w:eastAsia="en-GB"/>
        </w:rPr>
        <w:t>in line with the Public Contracts Legislation 2015</w:t>
      </w:r>
    </w:p>
    <w:p w14:paraId="0B9D516C" w14:textId="77777777" w:rsidR="00E249FF" w:rsidRPr="00900EE1" w:rsidRDefault="00E249FF" w:rsidP="00E249FF">
      <w:pPr>
        <w:spacing w:after="150" w:line="300" w:lineRule="atLeast"/>
        <w:jc w:val="both"/>
        <w:rPr>
          <w:rFonts w:eastAsia="Times New Roman"/>
          <w:color w:val="333333"/>
          <w:lang w:eastAsia="en-GB"/>
        </w:rPr>
      </w:pPr>
      <w:r w:rsidRPr="00900EE1">
        <w:rPr>
          <w:rFonts w:eastAsia="Times New Roman"/>
          <w:color w:val="333333"/>
          <w:lang w:eastAsia="en-GB"/>
        </w:rPr>
        <w:t>From 2015/16 all contracting authorities are required to publish annual performance data demonstrating their performance on paying invoices in 30 days to first tier suppliers /prime contractors over the previous 12 months. The data will show:</w:t>
      </w:r>
    </w:p>
    <w:p w14:paraId="2D495E8C" w14:textId="77777777" w:rsidR="00E249FF" w:rsidRPr="00900EE1" w:rsidRDefault="00E249FF" w:rsidP="00E249FF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eastAsia="Times New Roman"/>
          <w:color w:val="333333"/>
          <w:lang w:eastAsia="en-GB"/>
        </w:rPr>
      </w:pPr>
      <w:r w:rsidRPr="00900EE1">
        <w:rPr>
          <w:rFonts w:eastAsia="Times New Roman"/>
          <w:color w:val="333333"/>
          <w:lang w:eastAsia="en-GB"/>
        </w:rPr>
        <w:t xml:space="preserve">Percentage of invoices paid within 30 </w:t>
      </w:r>
      <w:proofErr w:type="gramStart"/>
      <w:r w:rsidRPr="00900EE1">
        <w:rPr>
          <w:rFonts w:eastAsia="Times New Roman"/>
          <w:color w:val="333333"/>
          <w:lang w:eastAsia="en-GB"/>
        </w:rPr>
        <w:t>days</w:t>
      </w:r>
      <w:proofErr w:type="gramEnd"/>
    </w:p>
    <w:p w14:paraId="72BCF12E" w14:textId="77777777" w:rsidR="00E249FF" w:rsidRPr="00900EE1" w:rsidRDefault="00E249FF" w:rsidP="00E249FF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eastAsia="Times New Roman"/>
          <w:color w:val="333333"/>
          <w:lang w:eastAsia="en-GB"/>
        </w:rPr>
      </w:pPr>
      <w:r w:rsidRPr="00900EE1">
        <w:rPr>
          <w:rFonts w:eastAsia="Times New Roman"/>
          <w:color w:val="333333"/>
          <w:lang w:eastAsia="en-GB"/>
        </w:rPr>
        <w:t>The amount of interest paid to suppliers due to late payment.</w:t>
      </w:r>
    </w:p>
    <w:p w14:paraId="557D671F" w14:textId="77777777" w:rsidR="00E249FF" w:rsidRPr="00900EE1" w:rsidRDefault="00E249FF" w:rsidP="00E249FF">
      <w:pPr>
        <w:spacing w:after="150" w:line="300" w:lineRule="atLeast"/>
        <w:jc w:val="both"/>
        <w:rPr>
          <w:rFonts w:eastAsia="Times New Roman"/>
          <w:color w:val="333333"/>
          <w:lang w:eastAsia="en-GB"/>
        </w:rPr>
      </w:pPr>
      <w:r w:rsidRPr="00900EE1">
        <w:rPr>
          <w:rFonts w:eastAsia="Times New Roman"/>
          <w:color w:val="333333"/>
          <w:lang w:eastAsia="en-GB"/>
        </w:rPr>
        <w:t xml:space="preserve">Additionally, </w:t>
      </w:r>
      <w:r>
        <w:rPr>
          <w:rFonts w:eastAsia="Times New Roman"/>
          <w:color w:val="333333"/>
          <w:lang w:eastAsia="en-GB"/>
        </w:rPr>
        <w:t xml:space="preserve">for 2016/17 and subsequent years, </w:t>
      </w:r>
      <w:r w:rsidRPr="00900EE1">
        <w:rPr>
          <w:rFonts w:eastAsia="Times New Roman"/>
          <w:color w:val="333333"/>
          <w:lang w:eastAsia="en-GB"/>
        </w:rPr>
        <w:t>it will be a requirement to publish the total amount of interest that the contracting authority was liable t</w:t>
      </w:r>
      <w:r>
        <w:rPr>
          <w:rFonts w:eastAsia="Times New Roman"/>
          <w:color w:val="333333"/>
          <w:lang w:eastAsia="en-GB"/>
        </w:rPr>
        <w:t xml:space="preserve">o pay, </w:t>
      </w:r>
      <w:proofErr w:type="gramStart"/>
      <w:r>
        <w:rPr>
          <w:rFonts w:eastAsia="Times New Roman"/>
          <w:color w:val="333333"/>
          <w:lang w:eastAsia="en-GB"/>
        </w:rPr>
        <w:t>i.e.</w:t>
      </w:r>
      <w:proofErr w:type="gramEnd"/>
      <w:r>
        <w:rPr>
          <w:rFonts w:eastAsia="Times New Roman"/>
          <w:color w:val="333333"/>
          <w:lang w:eastAsia="en-GB"/>
        </w:rPr>
        <w:t xml:space="preserve"> whether or not paid or</w:t>
      </w:r>
      <w:r w:rsidRPr="00900EE1">
        <w:rPr>
          <w:rFonts w:eastAsia="Times New Roman"/>
          <w:color w:val="333333"/>
          <w:lang w:eastAsia="en-GB"/>
        </w:rPr>
        <w:t xml:space="preserve"> whether statutory or otherwise, due to a breach of the Regulations. This figure must be published annually in relation to the previous 12-m</w:t>
      </w:r>
      <w:r>
        <w:rPr>
          <w:rFonts w:eastAsia="Times New Roman"/>
          <w:color w:val="333333"/>
          <w:lang w:eastAsia="en-GB"/>
        </w:rPr>
        <w:t>onth period at the end of March</w:t>
      </w:r>
      <w:r w:rsidRPr="00900EE1">
        <w:rPr>
          <w:rFonts w:eastAsia="Times New Roman"/>
          <w:color w:val="333333"/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9"/>
        <w:gridCol w:w="3350"/>
        <w:gridCol w:w="3627"/>
        <w:gridCol w:w="4762"/>
      </w:tblGrid>
      <w:tr w:rsidR="00CB0F1D" w14:paraId="24ED74C4" w14:textId="77777777" w:rsidTr="00FD20B3">
        <w:tc>
          <w:tcPr>
            <w:tcW w:w="2209" w:type="dxa"/>
          </w:tcPr>
          <w:p w14:paraId="1A6A0F38" w14:textId="77777777" w:rsidR="00CB0F1D" w:rsidRPr="00CB0F1D" w:rsidRDefault="00CB0F1D">
            <w:pPr>
              <w:rPr>
                <w:b/>
              </w:rPr>
            </w:pPr>
            <w:r w:rsidRPr="00CB0F1D">
              <w:rPr>
                <w:b/>
              </w:rPr>
              <w:t>Financial Year</w:t>
            </w:r>
          </w:p>
        </w:tc>
        <w:tc>
          <w:tcPr>
            <w:tcW w:w="3350" w:type="dxa"/>
          </w:tcPr>
          <w:p w14:paraId="71D691DC" w14:textId="77777777" w:rsidR="00CB0F1D" w:rsidRDefault="00CB0F1D">
            <w:r>
              <w:rPr>
                <w:b/>
                <w:bCs/>
                <w:color w:val="333333"/>
                <w:sz w:val="23"/>
                <w:szCs w:val="23"/>
                <w:shd w:val="clear" w:color="auto" w:fill="FFFFFF"/>
              </w:rPr>
              <w:t>Proportion of valid and undisputed invoices paid within 30 days in accordance with regulation 113</w:t>
            </w:r>
          </w:p>
        </w:tc>
        <w:tc>
          <w:tcPr>
            <w:tcW w:w="3627" w:type="dxa"/>
          </w:tcPr>
          <w:p w14:paraId="4FA69FCE" w14:textId="77777777" w:rsidR="00CB0F1D" w:rsidRDefault="00CB0F1D">
            <w:r>
              <w:rPr>
                <w:b/>
                <w:bCs/>
                <w:color w:val="333333"/>
                <w:sz w:val="23"/>
                <w:szCs w:val="23"/>
                <w:shd w:val="clear" w:color="auto" w:fill="FFFFFF"/>
              </w:rPr>
              <w:t>The amount of interest paid to suppliers due to a breach of the requirement in regulation 113</w:t>
            </w:r>
          </w:p>
        </w:tc>
        <w:tc>
          <w:tcPr>
            <w:tcW w:w="4762" w:type="dxa"/>
          </w:tcPr>
          <w:p w14:paraId="464D777B" w14:textId="77777777" w:rsidR="00CB0F1D" w:rsidRDefault="00CB0F1D">
            <w:r>
              <w:rPr>
                <w:b/>
                <w:bCs/>
                <w:color w:val="333333"/>
                <w:sz w:val="23"/>
                <w:szCs w:val="23"/>
                <w:shd w:val="clear" w:color="auto" w:fill="FFFFFF"/>
              </w:rPr>
              <w:t xml:space="preserve">The amount of interest that the contracting authority was liable to pay, </w:t>
            </w:r>
            <w:proofErr w:type="gramStart"/>
            <w:r>
              <w:rPr>
                <w:b/>
                <w:bCs/>
                <w:color w:val="333333"/>
                <w:sz w:val="23"/>
                <w:szCs w:val="23"/>
                <w:shd w:val="clear" w:color="auto" w:fill="FFFFFF"/>
              </w:rPr>
              <w:t>i.e.</w:t>
            </w:r>
            <w:proofErr w:type="gramEnd"/>
            <w:r>
              <w:rPr>
                <w:b/>
                <w:bCs/>
                <w:color w:val="333333"/>
                <w:sz w:val="23"/>
                <w:szCs w:val="23"/>
                <w:shd w:val="clear" w:color="auto" w:fill="FFFFFF"/>
              </w:rPr>
              <w:t xml:space="preserve"> whether or not paid, whether statutory or otherwise, due to a breach of the Regulations</w:t>
            </w:r>
          </w:p>
        </w:tc>
      </w:tr>
      <w:tr w:rsidR="00DF1F9E" w14:paraId="2E37A37E" w14:textId="77777777" w:rsidTr="00FD20B3">
        <w:tc>
          <w:tcPr>
            <w:tcW w:w="2209" w:type="dxa"/>
          </w:tcPr>
          <w:p w14:paraId="44A536D4" w14:textId="36189F20" w:rsidR="00DF1F9E" w:rsidRDefault="00DF1F9E" w:rsidP="00DF1F9E">
            <w:pPr>
              <w:spacing w:before="120" w:after="120"/>
            </w:pPr>
            <w:r>
              <w:t>2017/18</w:t>
            </w:r>
          </w:p>
        </w:tc>
        <w:tc>
          <w:tcPr>
            <w:tcW w:w="3350" w:type="dxa"/>
          </w:tcPr>
          <w:p w14:paraId="113542A1" w14:textId="699D4D30" w:rsidR="00DF1F9E" w:rsidRDefault="00DF1F9E" w:rsidP="00DF1F9E">
            <w:pPr>
              <w:spacing w:before="120" w:after="120"/>
            </w:pPr>
            <w:r>
              <w:t>89%</w:t>
            </w:r>
          </w:p>
        </w:tc>
        <w:tc>
          <w:tcPr>
            <w:tcW w:w="3627" w:type="dxa"/>
          </w:tcPr>
          <w:p w14:paraId="4349C546" w14:textId="52A71DFA" w:rsidR="00DF1F9E" w:rsidRDefault="00DF1F9E" w:rsidP="00DF1F9E">
            <w:pPr>
              <w:spacing w:before="120" w:after="120"/>
            </w:pPr>
            <w:r>
              <w:t>£22</w:t>
            </w:r>
          </w:p>
        </w:tc>
        <w:tc>
          <w:tcPr>
            <w:tcW w:w="4762" w:type="dxa"/>
          </w:tcPr>
          <w:p w14:paraId="0021DD69" w14:textId="7035DD1A" w:rsidR="00DF1F9E" w:rsidRDefault="00DF1F9E" w:rsidP="00DF1F9E">
            <w:pPr>
              <w:spacing w:before="120" w:after="120"/>
            </w:pPr>
            <w:r>
              <w:t>£258,893</w:t>
            </w:r>
          </w:p>
        </w:tc>
      </w:tr>
      <w:tr w:rsidR="00DF1F9E" w14:paraId="262F1785" w14:textId="77777777" w:rsidTr="00FD20B3">
        <w:tc>
          <w:tcPr>
            <w:tcW w:w="2209" w:type="dxa"/>
          </w:tcPr>
          <w:p w14:paraId="2787E1E8" w14:textId="348C3E89" w:rsidR="00DF1F9E" w:rsidRDefault="00DF1F9E" w:rsidP="00DF1F9E">
            <w:pPr>
              <w:spacing w:before="120" w:after="120"/>
            </w:pPr>
            <w:r>
              <w:t>2018/19</w:t>
            </w:r>
          </w:p>
        </w:tc>
        <w:tc>
          <w:tcPr>
            <w:tcW w:w="3350" w:type="dxa"/>
          </w:tcPr>
          <w:p w14:paraId="22F24DEF" w14:textId="7964B3A4" w:rsidR="00DF1F9E" w:rsidRDefault="00DF1F9E" w:rsidP="00DF1F9E">
            <w:pPr>
              <w:spacing w:before="120" w:after="120"/>
            </w:pPr>
            <w:r>
              <w:t>93%</w:t>
            </w:r>
          </w:p>
        </w:tc>
        <w:tc>
          <w:tcPr>
            <w:tcW w:w="3627" w:type="dxa"/>
          </w:tcPr>
          <w:p w14:paraId="44A49CB2" w14:textId="407637EF" w:rsidR="00DF1F9E" w:rsidRDefault="00DF1F9E" w:rsidP="00DF1F9E">
            <w:pPr>
              <w:spacing w:before="120" w:after="120"/>
            </w:pPr>
            <w:r>
              <w:t>£0</w:t>
            </w:r>
          </w:p>
        </w:tc>
        <w:tc>
          <w:tcPr>
            <w:tcW w:w="4762" w:type="dxa"/>
          </w:tcPr>
          <w:p w14:paraId="7A1C2E74" w14:textId="1FB8F0BC" w:rsidR="00DF1F9E" w:rsidRDefault="00DF1F9E" w:rsidP="00DF1F9E">
            <w:pPr>
              <w:spacing w:before="120" w:after="120"/>
            </w:pPr>
            <w:r>
              <w:t>£221,762</w:t>
            </w:r>
          </w:p>
        </w:tc>
      </w:tr>
      <w:tr w:rsidR="00DF1F9E" w14:paraId="70CE126E" w14:textId="77777777" w:rsidTr="00FD20B3">
        <w:tc>
          <w:tcPr>
            <w:tcW w:w="2209" w:type="dxa"/>
          </w:tcPr>
          <w:p w14:paraId="77A61B0F" w14:textId="106A1817" w:rsidR="00DF1F9E" w:rsidRDefault="00DF1F9E" w:rsidP="00DF1F9E">
            <w:pPr>
              <w:spacing w:before="120" w:after="120"/>
            </w:pPr>
            <w:r>
              <w:t>2019/20</w:t>
            </w:r>
          </w:p>
        </w:tc>
        <w:tc>
          <w:tcPr>
            <w:tcW w:w="3350" w:type="dxa"/>
          </w:tcPr>
          <w:p w14:paraId="3A69152C" w14:textId="74CF2313" w:rsidR="00DF1F9E" w:rsidRDefault="00DF1F9E" w:rsidP="00DF1F9E">
            <w:pPr>
              <w:spacing w:before="120" w:after="120"/>
            </w:pPr>
            <w:r>
              <w:t>90%</w:t>
            </w:r>
          </w:p>
        </w:tc>
        <w:tc>
          <w:tcPr>
            <w:tcW w:w="3627" w:type="dxa"/>
          </w:tcPr>
          <w:p w14:paraId="6C5E033C" w14:textId="07BC2D6D" w:rsidR="00DF1F9E" w:rsidRDefault="00DF1F9E" w:rsidP="00DF1F9E">
            <w:pPr>
              <w:spacing w:before="120" w:after="120"/>
            </w:pPr>
            <w:r>
              <w:t>£0</w:t>
            </w:r>
          </w:p>
        </w:tc>
        <w:tc>
          <w:tcPr>
            <w:tcW w:w="4762" w:type="dxa"/>
          </w:tcPr>
          <w:p w14:paraId="6DAF1539" w14:textId="59E9C20B" w:rsidR="00DF1F9E" w:rsidRDefault="00DF1F9E" w:rsidP="00DF1F9E">
            <w:pPr>
              <w:spacing w:before="120" w:after="120"/>
            </w:pPr>
            <w:r>
              <w:t>£344,289</w:t>
            </w:r>
          </w:p>
        </w:tc>
      </w:tr>
      <w:tr w:rsidR="00DF1F9E" w14:paraId="17F9C2D6" w14:textId="77777777" w:rsidTr="00FD20B3">
        <w:tc>
          <w:tcPr>
            <w:tcW w:w="2209" w:type="dxa"/>
          </w:tcPr>
          <w:p w14:paraId="2CA6075D" w14:textId="02D1A41D" w:rsidR="00DF1F9E" w:rsidRDefault="00DF1F9E" w:rsidP="00DF1F9E">
            <w:pPr>
              <w:spacing w:before="120" w:after="120"/>
            </w:pPr>
            <w:r>
              <w:t>2020/21</w:t>
            </w:r>
          </w:p>
        </w:tc>
        <w:tc>
          <w:tcPr>
            <w:tcW w:w="3350" w:type="dxa"/>
          </w:tcPr>
          <w:p w14:paraId="787548EF" w14:textId="516C5C7D" w:rsidR="00DF1F9E" w:rsidRDefault="00DF1F9E" w:rsidP="00DF1F9E">
            <w:pPr>
              <w:spacing w:before="120" w:after="120"/>
            </w:pPr>
            <w:r>
              <w:t>90%</w:t>
            </w:r>
          </w:p>
        </w:tc>
        <w:tc>
          <w:tcPr>
            <w:tcW w:w="3627" w:type="dxa"/>
          </w:tcPr>
          <w:p w14:paraId="467BE3F9" w14:textId="360738EF" w:rsidR="00DF1F9E" w:rsidRDefault="00DF1F9E" w:rsidP="00DF1F9E">
            <w:pPr>
              <w:spacing w:before="120" w:after="120"/>
            </w:pPr>
            <w:r>
              <w:t>£7750</w:t>
            </w:r>
          </w:p>
        </w:tc>
        <w:tc>
          <w:tcPr>
            <w:tcW w:w="4762" w:type="dxa"/>
          </w:tcPr>
          <w:p w14:paraId="19E597B5" w14:textId="3BCE340B" w:rsidR="00DF1F9E" w:rsidRDefault="00DF1F9E" w:rsidP="00DF1F9E">
            <w:pPr>
              <w:spacing w:before="120" w:after="120"/>
            </w:pPr>
            <w:r>
              <w:t>£384,856</w:t>
            </w:r>
          </w:p>
        </w:tc>
      </w:tr>
      <w:tr w:rsidR="00DF1F9E" w14:paraId="479F25FA" w14:textId="77777777" w:rsidTr="00FD20B3">
        <w:tc>
          <w:tcPr>
            <w:tcW w:w="2209" w:type="dxa"/>
          </w:tcPr>
          <w:p w14:paraId="1B1AFB83" w14:textId="1450B203" w:rsidR="00DF1F9E" w:rsidRDefault="00DF1F9E" w:rsidP="00DF1F9E">
            <w:pPr>
              <w:spacing w:before="120" w:after="120"/>
            </w:pPr>
            <w:r>
              <w:t>2021/22</w:t>
            </w:r>
          </w:p>
        </w:tc>
        <w:tc>
          <w:tcPr>
            <w:tcW w:w="3350" w:type="dxa"/>
          </w:tcPr>
          <w:p w14:paraId="752F8363" w14:textId="375E9BD5" w:rsidR="00DF1F9E" w:rsidRDefault="00DF1F9E" w:rsidP="00DF1F9E">
            <w:pPr>
              <w:spacing w:before="120" w:after="120"/>
            </w:pPr>
            <w:r>
              <w:t>96%</w:t>
            </w:r>
          </w:p>
        </w:tc>
        <w:tc>
          <w:tcPr>
            <w:tcW w:w="3627" w:type="dxa"/>
          </w:tcPr>
          <w:p w14:paraId="3AD07303" w14:textId="13C996FD" w:rsidR="00DF1F9E" w:rsidRDefault="00DF1F9E" w:rsidP="00DF1F9E">
            <w:pPr>
              <w:spacing w:before="120" w:after="120"/>
            </w:pPr>
            <w:r>
              <w:t>£10000</w:t>
            </w:r>
          </w:p>
        </w:tc>
        <w:tc>
          <w:tcPr>
            <w:tcW w:w="4762" w:type="dxa"/>
          </w:tcPr>
          <w:p w14:paraId="69D91247" w14:textId="471C3346" w:rsidR="00DF1F9E" w:rsidRDefault="00DF1F9E" w:rsidP="00DF1F9E">
            <w:pPr>
              <w:spacing w:before="120" w:after="120"/>
            </w:pPr>
            <w:r>
              <w:t>£133, 400</w:t>
            </w:r>
          </w:p>
        </w:tc>
      </w:tr>
      <w:tr w:rsidR="00DF1F9E" w14:paraId="165A65BE" w14:textId="77777777" w:rsidTr="00FD20B3">
        <w:tc>
          <w:tcPr>
            <w:tcW w:w="2209" w:type="dxa"/>
          </w:tcPr>
          <w:p w14:paraId="6793B9D9" w14:textId="1E6641CF" w:rsidR="00DF1F9E" w:rsidRDefault="00DF1F9E" w:rsidP="00DF1F9E">
            <w:pPr>
              <w:spacing w:before="120" w:after="120"/>
            </w:pPr>
            <w:r>
              <w:t>2022/23</w:t>
            </w:r>
          </w:p>
        </w:tc>
        <w:tc>
          <w:tcPr>
            <w:tcW w:w="3350" w:type="dxa"/>
          </w:tcPr>
          <w:p w14:paraId="294DAE33" w14:textId="5408CF39" w:rsidR="00DF1F9E" w:rsidRDefault="00DF1F9E" w:rsidP="00DF1F9E">
            <w:pPr>
              <w:spacing w:before="120" w:after="120"/>
            </w:pPr>
            <w:r>
              <w:t>97%</w:t>
            </w:r>
          </w:p>
        </w:tc>
        <w:tc>
          <w:tcPr>
            <w:tcW w:w="3627" w:type="dxa"/>
          </w:tcPr>
          <w:p w14:paraId="24209160" w14:textId="0E178988" w:rsidR="00DF1F9E" w:rsidRDefault="00DF1F9E" w:rsidP="00DF1F9E">
            <w:pPr>
              <w:spacing w:before="120" w:after="120"/>
            </w:pPr>
            <w:r>
              <w:t>£0</w:t>
            </w:r>
          </w:p>
        </w:tc>
        <w:tc>
          <w:tcPr>
            <w:tcW w:w="4762" w:type="dxa"/>
          </w:tcPr>
          <w:p w14:paraId="1075E838" w14:textId="0732001F" w:rsidR="00DF1F9E" w:rsidRDefault="00DF1F9E" w:rsidP="00DF1F9E">
            <w:pPr>
              <w:spacing w:before="120" w:after="120"/>
            </w:pPr>
            <w:r>
              <w:t>£151,960</w:t>
            </w:r>
          </w:p>
        </w:tc>
      </w:tr>
      <w:tr w:rsidR="00DF1F9E" w14:paraId="285810F0" w14:textId="77777777" w:rsidTr="00FD20B3">
        <w:tc>
          <w:tcPr>
            <w:tcW w:w="2209" w:type="dxa"/>
          </w:tcPr>
          <w:p w14:paraId="3B4698D2" w14:textId="53B21C2D" w:rsidR="00DF1F9E" w:rsidRDefault="00DF1F9E" w:rsidP="00DF1F9E">
            <w:pPr>
              <w:spacing w:before="120" w:after="120"/>
            </w:pPr>
            <w:r>
              <w:t>2023/24</w:t>
            </w:r>
          </w:p>
        </w:tc>
        <w:tc>
          <w:tcPr>
            <w:tcW w:w="3350" w:type="dxa"/>
          </w:tcPr>
          <w:p w14:paraId="1E617C58" w14:textId="3DE92641" w:rsidR="00DF1F9E" w:rsidRDefault="00DF1F9E" w:rsidP="00DF1F9E">
            <w:pPr>
              <w:spacing w:before="120" w:after="120"/>
            </w:pPr>
            <w:r>
              <w:t>96%</w:t>
            </w:r>
          </w:p>
        </w:tc>
        <w:tc>
          <w:tcPr>
            <w:tcW w:w="3627" w:type="dxa"/>
          </w:tcPr>
          <w:p w14:paraId="1CEBFD75" w14:textId="0763EFE2" w:rsidR="00DF1F9E" w:rsidRDefault="00DF1F9E" w:rsidP="00DF1F9E">
            <w:pPr>
              <w:spacing w:before="120" w:after="120"/>
            </w:pPr>
            <w:r>
              <w:t>£</w:t>
            </w:r>
            <w:r w:rsidR="00C97A52">
              <w:t>4000</w:t>
            </w:r>
          </w:p>
        </w:tc>
        <w:tc>
          <w:tcPr>
            <w:tcW w:w="4762" w:type="dxa"/>
          </w:tcPr>
          <w:p w14:paraId="246741E7" w14:textId="4BB5D2B9" w:rsidR="00DF1F9E" w:rsidRDefault="00DF1F9E" w:rsidP="00DF1F9E">
            <w:pPr>
              <w:spacing w:before="120" w:after="120"/>
            </w:pPr>
            <w:r>
              <w:t>£179,615</w:t>
            </w:r>
          </w:p>
        </w:tc>
      </w:tr>
    </w:tbl>
    <w:p w14:paraId="63B45B8A" w14:textId="77777777" w:rsidR="00584430" w:rsidRDefault="00584430"/>
    <w:sectPr w:rsidR="00584430" w:rsidSect="00CB0F1D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6F768" w14:textId="77777777" w:rsidR="00247BB1" w:rsidRDefault="00247BB1" w:rsidP="00247BB1">
      <w:pPr>
        <w:spacing w:after="0" w:line="240" w:lineRule="auto"/>
      </w:pPr>
      <w:r>
        <w:separator/>
      </w:r>
    </w:p>
  </w:endnote>
  <w:endnote w:type="continuationSeparator" w:id="0">
    <w:p w14:paraId="4FF398AC" w14:textId="77777777" w:rsidR="00247BB1" w:rsidRDefault="00247BB1" w:rsidP="0024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F5A9" w14:textId="103BF487" w:rsidR="00641A94" w:rsidRDefault="00641A9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7209776" wp14:editId="19D5889E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f5b64088a166ad5f3cb96aa4" descr="{&quot;HashCode&quot;:12460483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76F6A3" w14:textId="18810697" w:rsidR="00641A94" w:rsidRPr="00641A94" w:rsidRDefault="00641A94" w:rsidP="00641A9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41A9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209776" id="_x0000_t202" coordsize="21600,21600" o:spt="202" path="m,l,21600r21600,l21600,xe">
              <v:stroke joinstyle="miter"/>
              <v:path gradientshapeok="t" o:connecttype="rect"/>
            </v:shapetype>
            <v:shape id="MSIPCMf5b64088a166ad5f3cb96aa4" o:spid="_x0000_s1026" type="#_x0000_t202" alt="{&quot;HashCode&quot;:124604832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" o:allowincell="f" filled="f" stroked="f" strokeweight=".5pt">
              <v:textbox inset=",0,,0">
                <w:txbxContent>
                  <w:p w14:paraId="2D76F6A3" w14:textId="18810697" w:rsidR="00641A94" w:rsidRPr="00641A94" w:rsidRDefault="00641A94" w:rsidP="00641A9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41A94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0F9F0" w14:textId="77777777" w:rsidR="00247BB1" w:rsidRDefault="00247BB1" w:rsidP="00247BB1">
      <w:pPr>
        <w:spacing w:after="0" w:line="240" w:lineRule="auto"/>
      </w:pPr>
      <w:r>
        <w:separator/>
      </w:r>
    </w:p>
  </w:footnote>
  <w:footnote w:type="continuationSeparator" w:id="0">
    <w:p w14:paraId="695E3072" w14:textId="77777777" w:rsidR="00247BB1" w:rsidRDefault="00247BB1" w:rsidP="0024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87248"/>
    <w:multiLevelType w:val="multilevel"/>
    <w:tmpl w:val="24E0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312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1D"/>
    <w:rsid w:val="000F4C89"/>
    <w:rsid w:val="00234A18"/>
    <w:rsid w:val="00247BB1"/>
    <w:rsid w:val="004C12F0"/>
    <w:rsid w:val="004E48F0"/>
    <w:rsid w:val="00584430"/>
    <w:rsid w:val="006073C7"/>
    <w:rsid w:val="0062248C"/>
    <w:rsid w:val="00641A94"/>
    <w:rsid w:val="008955CF"/>
    <w:rsid w:val="008A1A02"/>
    <w:rsid w:val="008E4149"/>
    <w:rsid w:val="00972356"/>
    <w:rsid w:val="009D10CA"/>
    <w:rsid w:val="009F29C5"/>
    <w:rsid w:val="00A52691"/>
    <w:rsid w:val="00B233F4"/>
    <w:rsid w:val="00B33066"/>
    <w:rsid w:val="00C93F4C"/>
    <w:rsid w:val="00C97A52"/>
    <w:rsid w:val="00CB0BD2"/>
    <w:rsid w:val="00CB0F1D"/>
    <w:rsid w:val="00CD1FE2"/>
    <w:rsid w:val="00D75EC6"/>
    <w:rsid w:val="00DD3D4E"/>
    <w:rsid w:val="00DF1F9E"/>
    <w:rsid w:val="00E061B1"/>
    <w:rsid w:val="00E249FF"/>
    <w:rsid w:val="00EF2496"/>
    <w:rsid w:val="00FD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7C6E283"/>
  <w15:docId w15:val="{CE4EA77D-1569-42C0-B100-AB5FCA0D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4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249F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3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1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A94"/>
  </w:style>
  <w:style w:type="paragraph" w:styleId="Footer">
    <w:name w:val="footer"/>
    <w:basedOn w:val="Normal"/>
    <w:link w:val="FooterChar"/>
    <w:uiPriority w:val="99"/>
    <w:unhideWhenUsed/>
    <w:rsid w:val="00641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rvice Document" ma:contentTypeID="0x010100C50F05A7ED30F54294ADC2B50AFA98D10010B7BD2DF56A3741A13A8EF9C0BC7BCB" ma:contentTypeVersion="21" ma:contentTypeDescription="Custom service document" ma:contentTypeScope="" ma:versionID="f54e403c3c18a57541cc8a4fa8abce91">
  <xsd:schema xmlns:xsd="http://www.w3.org/2001/XMLSchema" xmlns:xs="http://www.w3.org/2001/XMLSchema" xmlns:p="http://schemas.microsoft.com/office/2006/metadata/properties" xmlns:ns2="78a9e8ab-f1c3-4d40-985a-93fd8ee92998" xmlns:ns3="0effdf57-8945-4ab5-a2a1-b358091f1326" targetNamespace="http://schemas.microsoft.com/office/2006/metadata/properties" ma:root="true" ma:fieldsID="d74afb88c9afeab84092791cf84969fd" ns2:_="" ns3:_="">
    <xsd:import namespace="78a9e8ab-f1c3-4d40-985a-93fd8ee92998"/>
    <xsd:import namespace="0effdf57-8945-4ab5-a2a1-b358091f1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Retention" minOccurs="0"/>
                <xsd:element ref="ns2:DocumentStatus"/>
                <xsd:element ref="ns2:IsPublicDocument" minOccurs="0"/>
                <xsd:element ref="ns2:PublicDocumentUrl" minOccurs="0"/>
                <xsd:element ref="ns2:DisposalDate" minOccurs="0"/>
                <xsd:element ref="ns2:ffccade9da8a475ab8f1c108c3e23718" minOccurs="0"/>
                <xsd:element ref="ns2:TaxCatchAll" minOccurs="0"/>
                <xsd:element ref="ns2:TaxCatchAllLabel" minOccurs="0"/>
                <xsd:element ref="ns2:kedb2ff0ca1e408a99ab642b77c963a5" minOccurs="0"/>
                <xsd:element ref="ns2:m6f1b19d255b4c43ac68d7531f76a7f7" minOccurs="0"/>
                <xsd:element ref="ns2:gfbd317b6d45488ba6923c9499396db1" minOccurs="0"/>
                <xsd:element ref="ns2:l9b9e22c36cb44fca76c18eb4ce001f3" minOccurs="0"/>
                <xsd:element ref="ns2:f36226996675478285decb82353bbd3c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9e8ab-f1c3-4d40-985a-93fd8ee929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tention" ma:index="11" nillable="true" ma:displayName="Retention" ma:default="2" ma:format="Dropdown" ma:internalName="Retention">
      <xsd:simpleType>
        <xsd:restriction base="dms:Choice">
          <xsd:enumeration value="2"/>
          <xsd:enumeration value="4"/>
          <xsd:enumeration value="10"/>
          <xsd:enumeration value="14"/>
          <xsd:enumeration value="50"/>
          <xsd:enumeration value="100"/>
        </xsd:restriction>
      </xsd:simpleType>
    </xsd:element>
    <xsd:element name="DocumentStatus" ma:index="12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IsPublicDocument" ma:index="13" nillable="true" ma:displayName="Is Public Document" ma:default="0" ma:internalName="IsPublicDocument">
      <xsd:simpleType>
        <xsd:restriction base="dms:Boolean"/>
      </xsd:simpleType>
    </xsd:element>
    <xsd:element name="PublicDocumentUrl" ma:index="14" nillable="true" ma:displayName="Public Document Url" ma:format="Hyperlink" ma:internalName="PublicDocumen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sposalDate" ma:index="15" nillable="true" ma:displayName="Disposal Date" ma:format="DateOnly" ma:internalName="DisposalDate">
      <xsd:simpleType>
        <xsd:restriction base="dms:DateTime"/>
      </xsd:simpleType>
    </xsd:element>
    <xsd:element name="ffccade9da8a475ab8f1c108c3e23718" ma:index="16" nillable="true" ma:taxonomy="true" ma:internalName="ffccade9da8a475ab8f1c108c3e23718" ma:taxonomyFieldName="WCCKeywords" ma:displayName="WCC Keywords" ma:readOnly="false" ma:default="" ma:fieldId="{ffccade9-da8a-475a-b8f1-c108c3e23718}" ma:taxonomyMulti="true" ma:sspId="3c45229e-f6e3-48e4-a132-9a8ab844bf52" ma:termSetId="568ed3e8-ebec-44f0-8274-1f9935843e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8106c1e2-626e-4ba5-a7bf-deec9d7c3ef6}" ma:internalName="TaxCatchAll" ma:showField="CatchAllData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8106c1e2-626e-4ba5-a7bf-deec9d7c3ef6}" ma:internalName="TaxCatchAllLabel" ma:readOnly="true" ma:showField="CatchAllDataLabel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db2ff0ca1e408a99ab642b77c963a5" ma:index="20" ma:taxonomy="true" ma:internalName="kedb2ff0ca1e408a99ab642b77c963a5" ma:taxonomyFieldName="DocumentType" ma:displayName="Document Type" ma:default="5;#Standard|960ba701-3380-41b5-9bb0-3b6b58c1499e" ma:fieldId="{4edb2ff0-ca1e-408a-99ab-642b77c963a5}" ma:sspId="3c45229e-f6e3-48e4-a132-9a8ab844bf52" ma:termSetId="4c7cbf5b-2f37-45e9-9505-66c06b484fa9" ma:anchorId="1c0b3c5a-4fe6-493a-a3f8-00d416eaee13" ma:open="false" ma:isKeyword="false">
      <xsd:complexType>
        <xsd:sequence>
          <xsd:element ref="pc:Terms" minOccurs="0" maxOccurs="1"/>
        </xsd:sequence>
      </xsd:complexType>
    </xsd:element>
    <xsd:element name="m6f1b19d255b4c43ac68d7531f76a7f7" ma:index="22" ma:taxonomy="true" ma:internalName="m6f1b19d255b4c43ac68d7531f76a7f7" ma:taxonomyFieldName="ProtectiveMarking" ma:displayName="Protective Marking" ma:default="4;#Internal|8465cde6-4b72-409e-b614-8b2710298596" ma:fieldId="{66f1b19d-255b-4c43-ac68-d7531f76a7f7}" ma:sspId="3c45229e-f6e3-48e4-a132-9a8ab844bf52" ma:termSetId="b85a5083-0c1f-4ed1-96f9-f69f7a74ae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fbd317b6d45488ba6923c9499396db1" ma:index="24" nillable="true" ma:taxonomy="true" ma:internalName="gfbd317b6d45488ba6923c9499396db1" ma:taxonomyFieldName="WCCCoverage" ma:displayName="WCC Coverage" ma:default="" ma:fieldId="{0fbd317b-6d45-488b-a692-3c9499396db1}" ma:sspId="3c45229e-f6e3-48e4-a132-9a8ab844bf52" ma:termSetId="36b77bd1-2a0b-4c27-bc94-2ef379a2d0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b9e22c36cb44fca76c18eb4ce001f3" ma:index="26" ma:taxonomy="true" ma:internalName="l9b9e22c36cb44fca76c18eb4ce001f3" ma:taxonomyFieldName="WCCLanguage" ma:displayName="WCC Language" ma:default="3;#English|748e06bf-4d1a-4a4c-bcd9-5803f35d29e0" ma:fieldId="{59b9e22c-36cb-44fc-a76c-18eb4ce001f3}" ma:sspId="3c45229e-f6e3-48e4-a132-9a8ab844bf52" ma:termSetId="e2c544b9-e557-4b34-89fc-be38f6be303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36226996675478285decb82353bbd3c" ma:index="28" nillable="true" ma:taxonomy="true" ma:internalName="f36226996675478285decb82353bbd3c" ma:taxonomyFieldName="WCCSubject" ma:displayName="WCC Subject" ma:default="" ma:fieldId="{f3622699-6675-4782-85de-cb82353bbd3c}" ma:sspId="3c45229e-f6e3-48e4-a132-9a8ab844bf52" ma:termSetId="52df33d5-23b5-4507-b40a-dd717a04df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fdf57-8945-4ab5-a2a1-b358091f1326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6226996675478285decb82353bbd3c xmlns="78a9e8ab-f1c3-4d40-985a-93fd8ee92998">
      <Terms xmlns="http://schemas.microsoft.com/office/infopath/2007/PartnerControls"/>
    </f36226996675478285decb82353bbd3c>
    <DisposalDate xmlns="78a9e8ab-f1c3-4d40-985a-93fd8ee92998" xsi:nil="true"/>
    <l9b9e22c36cb44fca76c18eb4ce001f3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748e06bf-4d1a-4a4c-bcd9-5803f35d29e0</TermId>
        </TermInfo>
      </Terms>
    </l9b9e22c36cb44fca76c18eb4ce001f3>
    <PublicDocumentUrl xmlns="78a9e8ab-f1c3-4d40-985a-93fd8ee92998">
      <Url xsi:nil="true"/>
      <Description xsi:nil="true"/>
    </PublicDocumentUrl>
    <DocumentStatus xmlns="78a9e8ab-f1c3-4d40-985a-93fd8ee92998">Active</DocumentStatus>
    <gfbd317b6d45488ba6923c9499396db1 xmlns="78a9e8ab-f1c3-4d40-985a-93fd8ee92998">
      <Terms xmlns="http://schemas.microsoft.com/office/infopath/2007/PartnerControls"/>
    </gfbd317b6d45488ba6923c9499396db1>
    <m6f1b19d255b4c43ac68d7531f76a7f7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d3c6ebfc-cc52-4ccb-bc46-feaefa0989f8</TermId>
        </TermInfo>
      </Terms>
    </m6f1b19d255b4c43ac68d7531f76a7f7>
    <kedb2ff0ca1e408a99ab642b77c963a5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Publicity</TermName>
          <TermId xmlns="http://schemas.microsoft.com/office/infopath/2007/PartnerControls">c03fb361-617b-4ef8-9445-b130361ce7d1</TermId>
        </TermInfo>
      </Terms>
    </kedb2ff0ca1e408a99ab642b77c963a5>
    <ffccade9da8a475ab8f1c108c3e23718 xmlns="78a9e8ab-f1c3-4d40-985a-93fd8ee92998">
      <Terms xmlns="http://schemas.microsoft.com/office/infopath/2007/PartnerControls"/>
    </ffccade9da8a475ab8f1c108c3e23718>
    <IsPublicDocument xmlns="78a9e8ab-f1c3-4d40-985a-93fd8ee92998">true</IsPublicDocument>
    <Retention xmlns="78a9e8ab-f1c3-4d40-985a-93fd8ee92998">2</Retention>
    <TaxCatchAll xmlns="78a9e8ab-f1c3-4d40-985a-93fd8ee92998">
      <Value>5</Value>
      <Value>17</Value>
      <Value>7</Value>
    </TaxCatchAll>
    <_dlc_DocId xmlns="78a9e8ab-f1c3-4d40-985a-93fd8ee92998">WCCC-428063900-1925</_dlc_DocId>
    <_dlc_DocIdUrl xmlns="78a9e8ab-f1c3-4d40-985a-93fd8ee92998">
      <Url>https://warwickshiregovuk.sharepoint.com/sites/edrm-FI/_layouts/15/DocIdRedir.aspx?ID=WCCC-428063900-1925</Url>
      <Description>WCCC-428063900-1925</Description>
    </_dlc_DocIdUrl>
  </documentManagement>
</p:properties>
</file>

<file path=customXml/itemProps1.xml><?xml version="1.0" encoding="utf-8"?>
<ds:datastoreItem xmlns:ds="http://schemas.openxmlformats.org/officeDocument/2006/customXml" ds:itemID="{4F3B32FC-72E3-4BD0-9677-FD05FCEC4155}"/>
</file>

<file path=customXml/itemProps2.xml><?xml version="1.0" encoding="utf-8"?>
<ds:datastoreItem xmlns:ds="http://schemas.openxmlformats.org/officeDocument/2006/customXml" ds:itemID="{F44D146B-09E1-4A70-981E-1B25BD6F00F2}"/>
</file>

<file path=customXml/itemProps3.xml><?xml version="1.0" encoding="utf-8"?>
<ds:datastoreItem xmlns:ds="http://schemas.openxmlformats.org/officeDocument/2006/customXml" ds:itemID="{F8DF83D9-BCF6-44FA-93C5-1BC4729DF27A}"/>
</file>

<file path=customXml/itemProps4.xml><?xml version="1.0" encoding="utf-8"?>
<ds:datastoreItem xmlns:ds="http://schemas.openxmlformats.org/officeDocument/2006/customXml" ds:itemID="{F6BD49CE-469D-4F73-8845-1A0642E702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 MCGAFFIN</dc:creator>
  <cp:lastModifiedBy>Phil Mcgaffin</cp:lastModifiedBy>
  <cp:revision>2</cp:revision>
  <dcterms:created xsi:type="dcterms:W3CDTF">2024-06-19T08:43:00Z</dcterms:created>
  <dcterms:modified xsi:type="dcterms:W3CDTF">2024-06-19T08:43:00Z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273429-ee1e-4f26-bb4f-6ffaf4c128e1_Enabled">
    <vt:lpwstr>true</vt:lpwstr>
  </property>
  <property fmtid="{D5CDD505-2E9C-101B-9397-08002B2CF9AE}" pid="3" name="MSIP_Label_06273429-ee1e-4f26-bb4f-6ffaf4c128e1_SetDate">
    <vt:lpwstr>2023-05-22T15:32:35Z</vt:lpwstr>
  </property>
  <property fmtid="{D5CDD505-2E9C-101B-9397-08002B2CF9AE}" pid="4" name="MSIP_Label_06273429-ee1e-4f26-bb4f-6ffaf4c128e1_Method">
    <vt:lpwstr>Privileged</vt:lpwstr>
  </property>
  <property fmtid="{D5CDD505-2E9C-101B-9397-08002B2CF9AE}" pid="5" name="MSIP_Label_06273429-ee1e-4f26-bb4f-6ffaf4c128e1_Name">
    <vt:lpwstr>Official</vt:lpwstr>
  </property>
  <property fmtid="{D5CDD505-2E9C-101B-9397-08002B2CF9AE}" pid="6" name="MSIP_Label_06273429-ee1e-4f26-bb4f-6ffaf4c128e1_SiteId">
    <vt:lpwstr>88b0aa06-5927-4bbb-a893-89cc2713ac82</vt:lpwstr>
  </property>
  <property fmtid="{D5CDD505-2E9C-101B-9397-08002B2CF9AE}" pid="7" name="MSIP_Label_06273429-ee1e-4f26-bb4f-6ffaf4c128e1_ActionId">
    <vt:lpwstr>f7fa490c-cf0a-4079-ba85-2170f5ea6799</vt:lpwstr>
  </property>
  <property fmtid="{D5CDD505-2E9C-101B-9397-08002B2CF9AE}" pid="8" name="MSIP_Label_06273429-ee1e-4f26-bb4f-6ffaf4c128e1_ContentBits">
    <vt:lpwstr>3</vt:lpwstr>
  </property>
  <property fmtid="{D5CDD505-2E9C-101B-9397-08002B2CF9AE}" pid="9" name="ContentTypeId">
    <vt:lpwstr>0x010100C50F05A7ED30F54294ADC2B50AFA98D10010B7BD2DF56A3741A13A8EF9C0BC7BCB</vt:lpwstr>
  </property>
  <property fmtid="{D5CDD505-2E9C-101B-9397-08002B2CF9AE}" pid="10" name="_dlc_DocIdItemGuid">
    <vt:lpwstr>e9d1ceb5-2616-4f4e-ba2a-5387faaca406</vt:lpwstr>
  </property>
  <property fmtid="{D5CDD505-2E9C-101B-9397-08002B2CF9AE}" pid="11" name="DocumentType">
    <vt:lpwstr>17;#Publicity|c03fb361-617b-4ef8-9445-b130361ce7d1</vt:lpwstr>
  </property>
  <property fmtid="{D5CDD505-2E9C-101B-9397-08002B2CF9AE}" pid="12" name="ProtectiveMarking">
    <vt:lpwstr>7;#Public|d3c6ebfc-cc52-4ccb-bc46-feaefa0989f8</vt:lpwstr>
  </property>
  <property fmtid="{D5CDD505-2E9C-101B-9397-08002B2CF9AE}" pid="13" name="WCCLanguage">
    <vt:lpwstr>5;#English|748e06bf-4d1a-4a4c-bcd9-5803f35d29e0</vt:lpwstr>
  </property>
  <property fmtid="{D5CDD505-2E9C-101B-9397-08002B2CF9AE}" pid="14" name="WCCCoverage">
    <vt:lpwstr/>
  </property>
  <property fmtid="{D5CDD505-2E9C-101B-9397-08002B2CF9AE}" pid="15" name="WCCKeywords">
    <vt:lpwstr/>
  </property>
  <property fmtid="{D5CDD505-2E9C-101B-9397-08002B2CF9AE}" pid="16" name="WCCSubject">
    <vt:lpwstr/>
  </property>
</Properties>
</file>